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E8B7" w14:textId="2313DB80" w:rsidR="003E79BD" w:rsidRPr="008E607F" w:rsidRDefault="000163CD" w:rsidP="00880353">
      <w:pPr>
        <w:jc w:val="both"/>
        <w:rPr>
          <w:b/>
          <w:szCs w:val="24"/>
        </w:rPr>
      </w:pPr>
      <w:r>
        <w:rPr>
          <w:b/>
          <w:noProof/>
          <w:snapToGrid/>
          <w:szCs w:val="24"/>
        </w:rPr>
        <w:drawing>
          <wp:anchor distT="0" distB="0" distL="114300" distR="114300" simplePos="0" relativeHeight="251657216" behindDoc="1" locked="0" layoutInCell="1" allowOverlap="1" wp14:anchorId="1FFD179F" wp14:editId="471FC332">
            <wp:simplePos x="0" y="0"/>
            <wp:positionH relativeFrom="column">
              <wp:posOffset>-452755</wp:posOffset>
            </wp:positionH>
            <wp:positionV relativeFrom="paragraph">
              <wp:posOffset>-312751</wp:posOffset>
            </wp:positionV>
            <wp:extent cx="2509520" cy="661670"/>
            <wp:effectExtent l="0" t="0" r="5080" b="508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nne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anchor>
        </w:drawing>
      </w:r>
      <w:r w:rsidR="00AC61A7" w:rsidRPr="008E607F">
        <w:rPr>
          <w:b/>
          <w:noProof/>
          <w:szCs w:val="24"/>
        </w:rPr>
        <w:drawing>
          <wp:inline distT="0" distB="0" distL="0" distR="0" wp14:anchorId="7933AC05" wp14:editId="01E10C77">
            <wp:extent cx="15875" cy="8255"/>
            <wp:effectExtent l="0" t="0" r="0" b="0"/>
            <wp:docPr id="2" name="Picture 2" descr="WorkSourceColo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SourceColor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7FC078F6" w14:textId="4BD87E50" w:rsidR="003E79BD" w:rsidRPr="008E607F" w:rsidRDefault="000163CD" w:rsidP="00880353">
      <w:pPr>
        <w:jc w:val="both"/>
        <w:rPr>
          <w:b/>
          <w:szCs w:val="24"/>
        </w:rPr>
      </w:pPr>
      <w:r>
        <w:rPr>
          <w:b/>
          <w:noProof/>
          <w:snapToGrid/>
          <w:szCs w:val="24"/>
        </w:rPr>
        <w:drawing>
          <wp:anchor distT="0" distB="0" distL="114300" distR="114300" simplePos="0" relativeHeight="251658240" behindDoc="1" locked="0" layoutInCell="1" allowOverlap="1" wp14:anchorId="7669FE67" wp14:editId="3E486C75">
            <wp:simplePos x="0" y="0"/>
            <wp:positionH relativeFrom="column">
              <wp:posOffset>-452755</wp:posOffset>
            </wp:positionH>
            <wp:positionV relativeFrom="paragraph">
              <wp:posOffset>93649</wp:posOffset>
            </wp:positionV>
            <wp:extent cx="2596515" cy="161290"/>
            <wp:effectExtent l="0" t="0" r="0" b="0"/>
            <wp:wrapNone/>
            <wp:docPr id="4" name="Picture 4"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anJobCenterLogo-webbannerupercas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anchor>
        </w:drawing>
      </w:r>
    </w:p>
    <w:p w14:paraId="15ED7652" w14:textId="77777777" w:rsidR="00613822" w:rsidRPr="008E607F" w:rsidRDefault="00613822" w:rsidP="00880353">
      <w:pPr>
        <w:jc w:val="both"/>
        <w:rPr>
          <w:b/>
          <w:color w:val="333399"/>
          <w:szCs w:val="24"/>
        </w:rPr>
      </w:pPr>
    </w:p>
    <w:p w14:paraId="51E0F27E" w14:textId="5B2A8614" w:rsidR="00417E97" w:rsidRPr="008E607F" w:rsidRDefault="00460231" w:rsidP="00FC7AC3">
      <w:pPr>
        <w:jc w:val="center"/>
        <w:rPr>
          <w:b/>
          <w:i/>
          <w:szCs w:val="24"/>
        </w:rPr>
      </w:pPr>
      <w:r w:rsidRPr="008E607F">
        <w:rPr>
          <w:b/>
          <w:szCs w:val="24"/>
        </w:rPr>
        <w:t xml:space="preserve">REQUEST FOR </w:t>
      </w:r>
      <w:r w:rsidR="00990240" w:rsidRPr="008E607F">
        <w:rPr>
          <w:b/>
          <w:szCs w:val="24"/>
        </w:rPr>
        <w:t>QUOTE</w:t>
      </w:r>
      <w:r w:rsidR="00875201">
        <w:rPr>
          <w:b/>
          <w:szCs w:val="24"/>
        </w:rPr>
        <w:t>S</w:t>
      </w:r>
    </w:p>
    <w:p w14:paraId="1642235F" w14:textId="77777777" w:rsidR="00460231" w:rsidRPr="00875201" w:rsidRDefault="00C33921" w:rsidP="00FC7AC3">
      <w:pPr>
        <w:pStyle w:val="Title"/>
        <w:rPr>
          <w:iCs/>
          <w:sz w:val="24"/>
          <w:szCs w:val="24"/>
        </w:rPr>
      </w:pPr>
      <w:r w:rsidRPr="00875201">
        <w:rPr>
          <w:iCs/>
          <w:sz w:val="24"/>
          <w:szCs w:val="24"/>
        </w:rPr>
        <w:t>PEST CONTROL SERVICES</w:t>
      </w:r>
    </w:p>
    <w:p w14:paraId="0253C2CA" w14:textId="77777777" w:rsidR="00460231" w:rsidRPr="00C06637" w:rsidRDefault="00460231" w:rsidP="00FC7AC3">
      <w:pPr>
        <w:jc w:val="center"/>
        <w:rPr>
          <w:b/>
          <w:szCs w:val="24"/>
        </w:rPr>
      </w:pPr>
    </w:p>
    <w:p w14:paraId="6264799A" w14:textId="7B75A4DC" w:rsidR="00460231" w:rsidRPr="00C06637" w:rsidRDefault="00A90233" w:rsidP="000163CD">
      <w:pPr>
        <w:tabs>
          <w:tab w:val="left" w:pos="3356"/>
        </w:tabs>
        <w:rPr>
          <w:b/>
          <w:szCs w:val="24"/>
        </w:rPr>
      </w:pPr>
      <w:r w:rsidRPr="00C06637">
        <w:rPr>
          <w:b/>
          <w:szCs w:val="24"/>
        </w:rPr>
        <w:t>Date</w:t>
      </w:r>
      <w:r w:rsidR="00875201" w:rsidRPr="00C06637">
        <w:rPr>
          <w:b/>
          <w:szCs w:val="24"/>
        </w:rPr>
        <w:t xml:space="preserve"> Issued</w:t>
      </w:r>
      <w:r w:rsidRPr="00C06637">
        <w:rPr>
          <w:b/>
          <w:szCs w:val="24"/>
        </w:rPr>
        <w:t>:</w:t>
      </w:r>
      <w:r w:rsidR="00875201" w:rsidRPr="00C06637">
        <w:rPr>
          <w:b/>
          <w:szCs w:val="24"/>
        </w:rPr>
        <w:t xml:space="preserve"> July 8, 2019</w:t>
      </w:r>
      <w:r w:rsidR="000163CD" w:rsidRPr="00C06637">
        <w:rPr>
          <w:b/>
          <w:szCs w:val="24"/>
        </w:rPr>
        <w:tab/>
      </w:r>
    </w:p>
    <w:p w14:paraId="637A0471" w14:textId="2EBB7969" w:rsidR="00460231" w:rsidRPr="00C06637" w:rsidRDefault="00417E97" w:rsidP="00875201">
      <w:pPr>
        <w:pStyle w:val="Heading3"/>
        <w:jc w:val="left"/>
        <w:rPr>
          <w:szCs w:val="24"/>
        </w:rPr>
      </w:pPr>
      <w:r w:rsidRPr="00C06637">
        <w:rPr>
          <w:szCs w:val="24"/>
        </w:rPr>
        <w:t>Respon</w:t>
      </w:r>
      <w:r w:rsidR="00875201" w:rsidRPr="00C06637">
        <w:rPr>
          <w:szCs w:val="24"/>
        </w:rPr>
        <w:t>d</w:t>
      </w:r>
      <w:r w:rsidRPr="00C06637">
        <w:rPr>
          <w:szCs w:val="24"/>
        </w:rPr>
        <w:t xml:space="preserve"> </w:t>
      </w:r>
      <w:proofErr w:type="gramStart"/>
      <w:r w:rsidR="00875201" w:rsidRPr="00C06637">
        <w:rPr>
          <w:szCs w:val="24"/>
        </w:rPr>
        <w:t>by</w:t>
      </w:r>
      <w:r w:rsidRPr="00C06637">
        <w:rPr>
          <w:szCs w:val="24"/>
        </w:rPr>
        <w:t>:</w:t>
      </w:r>
      <w:proofErr w:type="gramEnd"/>
      <w:r w:rsidR="00875201" w:rsidRPr="00C06637">
        <w:rPr>
          <w:szCs w:val="24"/>
        </w:rPr>
        <w:t xml:space="preserve"> July 29, 2019</w:t>
      </w:r>
    </w:p>
    <w:p w14:paraId="5B094BF4" w14:textId="4A67C82D" w:rsidR="00EC3BE3" w:rsidRPr="003B7EB2" w:rsidRDefault="00EC3BE3" w:rsidP="00875201">
      <w:pPr>
        <w:rPr>
          <w:bCs/>
          <w:szCs w:val="24"/>
        </w:rPr>
      </w:pPr>
    </w:p>
    <w:p w14:paraId="0A773553" w14:textId="2C193D5C" w:rsidR="00875201" w:rsidRPr="00C06637" w:rsidRDefault="00875201" w:rsidP="00875201">
      <w:pPr>
        <w:rPr>
          <w:b/>
          <w:szCs w:val="24"/>
        </w:rPr>
      </w:pPr>
      <w:r w:rsidRPr="00C06637">
        <w:rPr>
          <w:b/>
          <w:szCs w:val="24"/>
        </w:rPr>
        <w:t>Contact: Erin Rea, Procurement Officer</w:t>
      </w:r>
    </w:p>
    <w:p w14:paraId="0EB3A583" w14:textId="051F57C4" w:rsidR="00613822" w:rsidRPr="00C06637" w:rsidRDefault="00875201" w:rsidP="00875201">
      <w:pPr>
        <w:rPr>
          <w:b/>
          <w:szCs w:val="24"/>
        </w:rPr>
      </w:pPr>
      <w:r w:rsidRPr="00C06637">
        <w:rPr>
          <w:b/>
          <w:szCs w:val="24"/>
        </w:rPr>
        <w:t>Office: (806) 744-1987</w:t>
      </w:r>
    </w:p>
    <w:p w14:paraId="1E76B77F" w14:textId="6964E34F" w:rsidR="00875201" w:rsidRPr="00C06637" w:rsidRDefault="00875201" w:rsidP="00875201">
      <w:pPr>
        <w:rPr>
          <w:b/>
          <w:szCs w:val="24"/>
        </w:rPr>
      </w:pPr>
      <w:r w:rsidRPr="00C06637">
        <w:rPr>
          <w:b/>
          <w:szCs w:val="24"/>
        </w:rPr>
        <w:t>Email: erin.rea@spworkforce.org</w:t>
      </w:r>
    </w:p>
    <w:p w14:paraId="5E71419D" w14:textId="77777777" w:rsidR="00875201" w:rsidRPr="00875201" w:rsidRDefault="00875201" w:rsidP="00875201">
      <w:pPr>
        <w:rPr>
          <w:b/>
          <w:szCs w:val="24"/>
        </w:rPr>
      </w:pPr>
    </w:p>
    <w:p w14:paraId="629B8258" w14:textId="77777777" w:rsidR="003879AD" w:rsidRDefault="003879AD" w:rsidP="00105999">
      <w:pPr>
        <w:jc w:val="both"/>
      </w:pPr>
      <w:r w:rsidRPr="00F70F1A">
        <w:t>Workforce Solutions South Plains (WSSP) is a 501(</w:t>
      </w:r>
      <w:r>
        <w:t>c</w:t>
      </w:r>
      <w:r w:rsidRPr="00F70F1A">
        <w:t xml:space="preserve">)(3) </w:t>
      </w:r>
      <w:r>
        <w:t>n</w:t>
      </w:r>
      <w:r w:rsidRPr="00F70F1A">
        <w:t xml:space="preserve">on-profit </w:t>
      </w:r>
      <w:r>
        <w:t>c</w:t>
      </w:r>
      <w:r w:rsidRPr="00F70F1A">
        <w:t xml:space="preserve">orporation that administers workforce development services authorized by the Texas Workforce Commission for the 15-county South Plains Regional Workforce Development Area which consists of Bailey, Cochran, Crosby, Dickens, Floyd, Garza, Hale, Hockley, King, Lamb, Lubbock, Lynn, Motley, Terry and Yoakum Counties.  </w:t>
      </w:r>
    </w:p>
    <w:p w14:paraId="7FC5928E" w14:textId="77777777" w:rsidR="00C55552" w:rsidRPr="008E607F" w:rsidRDefault="00C55552" w:rsidP="00105999">
      <w:pPr>
        <w:jc w:val="both"/>
        <w:rPr>
          <w:szCs w:val="24"/>
        </w:rPr>
      </w:pPr>
    </w:p>
    <w:p w14:paraId="599455D5" w14:textId="272BF99D" w:rsidR="0061531B" w:rsidRPr="00875201" w:rsidRDefault="00875201" w:rsidP="00105999">
      <w:pPr>
        <w:jc w:val="both"/>
        <w:rPr>
          <w:b/>
          <w:szCs w:val="24"/>
        </w:rPr>
      </w:pPr>
      <w:r w:rsidRPr="00875201">
        <w:rPr>
          <w:b/>
          <w:szCs w:val="24"/>
        </w:rPr>
        <w:t>Purpose of the Request for Quotes:</w:t>
      </w:r>
    </w:p>
    <w:p w14:paraId="2D6D8E60" w14:textId="3795EAF9" w:rsidR="00FC7AC3" w:rsidRPr="008E607F" w:rsidRDefault="00BB7D2F" w:rsidP="00875792">
      <w:pPr>
        <w:jc w:val="both"/>
        <w:rPr>
          <w:szCs w:val="24"/>
        </w:rPr>
      </w:pPr>
      <w:r w:rsidRPr="008E607F">
        <w:rPr>
          <w:szCs w:val="24"/>
        </w:rPr>
        <w:t xml:space="preserve">The purpose of this Request for Quote is to procure a </w:t>
      </w:r>
      <w:r w:rsidR="005B7E57" w:rsidRPr="003879AD">
        <w:rPr>
          <w:szCs w:val="24"/>
        </w:rPr>
        <w:t>Licensed Pest Control Applicator</w:t>
      </w:r>
      <w:r w:rsidRPr="008E607F">
        <w:rPr>
          <w:szCs w:val="24"/>
        </w:rPr>
        <w:t xml:space="preserve"> </w:t>
      </w:r>
      <w:r w:rsidR="005B7E57" w:rsidRPr="008E607F">
        <w:rPr>
          <w:szCs w:val="24"/>
        </w:rPr>
        <w:t xml:space="preserve">to provide pest control services for </w:t>
      </w:r>
      <w:r w:rsidR="003879AD">
        <w:rPr>
          <w:szCs w:val="24"/>
        </w:rPr>
        <w:t>WSSP’s</w:t>
      </w:r>
      <w:r w:rsidR="005B7E57" w:rsidRPr="008E607F">
        <w:rPr>
          <w:szCs w:val="24"/>
        </w:rPr>
        <w:t xml:space="preserve"> </w:t>
      </w:r>
      <w:r w:rsidR="003879AD">
        <w:rPr>
          <w:szCs w:val="24"/>
        </w:rPr>
        <w:t>5</w:t>
      </w:r>
      <w:r w:rsidR="005B7E57" w:rsidRPr="008E607F">
        <w:rPr>
          <w:szCs w:val="24"/>
        </w:rPr>
        <w:t xml:space="preserve"> workforce career centers</w:t>
      </w:r>
      <w:r w:rsidR="00020DAE">
        <w:rPr>
          <w:szCs w:val="24"/>
        </w:rPr>
        <w:t xml:space="preserve"> </w:t>
      </w:r>
      <w:r w:rsidR="005B7E57" w:rsidRPr="008E607F">
        <w:rPr>
          <w:szCs w:val="24"/>
        </w:rPr>
        <w:t>listed below.</w:t>
      </w:r>
      <w:r w:rsidR="003879AD">
        <w:rPr>
          <w:szCs w:val="24"/>
        </w:rPr>
        <w:t xml:space="preserve"> </w:t>
      </w:r>
      <w:r w:rsidR="00A74E6A" w:rsidRPr="008E607F">
        <w:rPr>
          <w:szCs w:val="24"/>
        </w:rPr>
        <w:t xml:space="preserve">Attachment </w:t>
      </w:r>
      <w:r w:rsidR="00105999">
        <w:rPr>
          <w:szCs w:val="24"/>
        </w:rPr>
        <w:t>A</w:t>
      </w:r>
      <w:r w:rsidR="00A74E6A" w:rsidRPr="008E607F">
        <w:rPr>
          <w:szCs w:val="24"/>
        </w:rPr>
        <w:t xml:space="preserve"> provides a list of the dates that the facilities are closed to observe holidays.</w:t>
      </w:r>
    </w:p>
    <w:p w14:paraId="5EFBD051" w14:textId="77777777" w:rsidR="005A1963" w:rsidRPr="008E607F" w:rsidRDefault="005A1963" w:rsidP="00875792">
      <w:pPr>
        <w:jc w:val="both"/>
        <w:rPr>
          <w:szCs w:val="24"/>
        </w:rPr>
      </w:pPr>
    </w:p>
    <w:p w14:paraId="482224C8" w14:textId="64EE2F7F" w:rsidR="009013AC" w:rsidRDefault="009013AC" w:rsidP="00875792">
      <w:pPr>
        <w:pStyle w:val="ListParagraph"/>
        <w:numPr>
          <w:ilvl w:val="0"/>
          <w:numId w:val="9"/>
        </w:numPr>
        <w:jc w:val="both"/>
        <w:rPr>
          <w:szCs w:val="24"/>
        </w:rPr>
      </w:pPr>
      <w:r w:rsidRPr="009013AC">
        <w:rPr>
          <w:szCs w:val="24"/>
        </w:rPr>
        <w:t>Lubbock Workforce Solutions Career Center, 2002 W. Loop 289, Lubbock</w:t>
      </w:r>
      <w:r>
        <w:rPr>
          <w:szCs w:val="24"/>
        </w:rPr>
        <w:t>, Texas</w:t>
      </w:r>
    </w:p>
    <w:p w14:paraId="3727B7CE" w14:textId="31D4B4A0" w:rsidR="009013AC" w:rsidRPr="009013AC" w:rsidRDefault="009013AC" w:rsidP="00875792">
      <w:pPr>
        <w:pStyle w:val="ListParagraph"/>
        <w:numPr>
          <w:ilvl w:val="1"/>
          <w:numId w:val="9"/>
        </w:numPr>
        <w:jc w:val="both"/>
        <w:rPr>
          <w:szCs w:val="24"/>
        </w:rPr>
      </w:pPr>
      <w:r w:rsidRPr="009013AC">
        <w:rPr>
          <w:szCs w:val="24"/>
        </w:rPr>
        <w:t xml:space="preserve">30,400 sq. ft. </w:t>
      </w:r>
    </w:p>
    <w:p w14:paraId="62D61784" w14:textId="064D1D3D" w:rsidR="009013AC" w:rsidRDefault="009013AC" w:rsidP="00875792">
      <w:pPr>
        <w:pStyle w:val="ListParagraph"/>
        <w:numPr>
          <w:ilvl w:val="0"/>
          <w:numId w:val="9"/>
        </w:numPr>
        <w:jc w:val="both"/>
        <w:rPr>
          <w:szCs w:val="24"/>
        </w:rPr>
      </w:pPr>
      <w:r w:rsidRPr="009013AC">
        <w:rPr>
          <w:szCs w:val="24"/>
        </w:rPr>
        <w:t>Levelland Workforce Solutions Career Center, 1102 Austin Street, Levelland</w:t>
      </w:r>
      <w:r>
        <w:rPr>
          <w:szCs w:val="24"/>
        </w:rPr>
        <w:t>, Texas</w:t>
      </w:r>
      <w:r w:rsidRPr="009013AC">
        <w:rPr>
          <w:szCs w:val="24"/>
        </w:rPr>
        <w:t xml:space="preserve"> </w:t>
      </w:r>
    </w:p>
    <w:p w14:paraId="6171F142" w14:textId="09E2F4CD" w:rsidR="009013AC" w:rsidRPr="009013AC" w:rsidRDefault="009013AC" w:rsidP="00875792">
      <w:pPr>
        <w:pStyle w:val="ListParagraph"/>
        <w:numPr>
          <w:ilvl w:val="1"/>
          <w:numId w:val="9"/>
        </w:numPr>
        <w:jc w:val="both"/>
        <w:rPr>
          <w:szCs w:val="24"/>
        </w:rPr>
      </w:pPr>
      <w:r w:rsidRPr="009013AC">
        <w:rPr>
          <w:szCs w:val="24"/>
        </w:rPr>
        <w:t xml:space="preserve">4,500 sq. ft. </w:t>
      </w:r>
    </w:p>
    <w:p w14:paraId="573607D3" w14:textId="2F95A7EC" w:rsidR="009013AC" w:rsidRDefault="009013AC" w:rsidP="00875792">
      <w:pPr>
        <w:pStyle w:val="ListParagraph"/>
        <w:numPr>
          <w:ilvl w:val="0"/>
          <w:numId w:val="9"/>
        </w:numPr>
        <w:jc w:val="both"/>
        <w:rPr>
          <w:szCs w:val="24"/>
        </w:rPr>
      </w:pPr>
      <w:r w:rsidRPr="009013AC">
        <w:rPr>
          <w:szCs w:val="24"/>
        </w:rPr>
        <w:t>Muleshoe Workforce Solutions Career Center, 203 Main Street, Muleshoe</w:t>
      </w:r>
      <w:r>
        <w:rPr>
          <w:szCs w:val="24"/>
        </w:rPr>
        <w:t>, Texas</w:t>
      </w:r>
      <w:r w:rsidRPr="009013AC">
        <w:rPr>
          <w:szCs w:val="24"/>
        </w:rPr>
        <w:t xml:space="preserve"> </w:t>
      </w:r>
    </w:p>
    <w:p w14:paraId="353FB23E" w14:textId="20C240A0" w:rsidR="009013AC" w:rsidRPr="009013AC" w:rsidRDefault="009013AC" w:rsidP="00875792">
      <w:pPr>
        <w:pStyle w:val="ListParagraph"/>
        <w:numPr>
          <w:ilvl w:val="1"/>
          <w:numId w:val="9"/>
        </w:numPr>
        <w:jc w:val="both"/>
        <w:rPr>
          <w:szCs w:val="24"/>
        </w:rPr>
      </w:pPr>
      <w:r w:rsidRPr="009013AC">
        <w:rPr>
          <w:szCs w:val="24"/>
        </w:rPr>
        <w:t>2,000 sq. ft.</w:t>
      </w:r>
    </w:p>
    <w:p w14:paraId="4AA8460F" w14:textId="77777777" w:rsidR="009013AC" w:rsidRDefault="009013AC" w:rsidP="00875792">
      <w:pPr>
        <w:pStyle w:val="ListParagraph"/>
        <w:numPr>
          <w:ilvl w:val="0"/>
          <w:numId w:val="9"/>
        </w:numPr>
        <w:jc w:val="both"/>
        <w:rPr>
          <w:szCs w:val="24"/>
        </w:rPr>
      </w:pPr>
      <w:r w:rsidRPr="009013AC">
        <w:rPr>
          <w:szCs w:val="24"/>
        </w:rPr>
        <w:t>Plainview Workforce Solutions Career Center/Plainview Opportunity Center, 400 South Garland, Plainview</w:t>
      </w:r>
      <w:r>
        <w:rPr>
          <w:szCs w:val="24"/>
        </w:rPr>
        <w:t>, Texas</w:t>
      </w:r>
    </w:p>
    <w:p w14:paraId="54F3E228" w14:textId="707B70EE" w:rsidR="009013AC" w:rsidRPr="009013AC" w:rsidRDefault="009013AC" w:rsidP="00875792">
      <w:pPr>
        <w:pStyle w:val="ListParagraph"/>
        <w:numPr>
          <w:ilvl w:val="1"/>
          <w:numId w:val="9"/>
        </w:numPr>
        <w:jc w:val="both"/>
        <w:rPr>
          <w:szCs w:val="24"/>
        </w:rPr>
      </w:pPr>
      <w:r w:rsidRPr="009013AC">
        <w:rPr>
          <w:szCs w:val="24"/>
        </w:rPr>
        <w:t xml:space="preserve">5,948 sq. ft. </w:t>
      </w:r>
    </w:p>
    <w:p w14:paraId="70D7E790" w14:textId="77777777" w:rsidR="009013AC" w:rsidRDefault="009013AC" w:rsidP="00875792">
      <w:pPr>
        <w:pStyle w:val="ListParagraph"/>
        <w:numPr>
          <w:ilvl w:val="0"/>
          <w:numId w:val="9"/>
        </w:numPr>
        <w:jc w:val="both"/>
        <w:rPr>
          <w:szCs w:val="24"/>
        </w:rPr>
      </w:pPr>
      <w:r w:rsidRPr="009013AC">
        <w:rPr>
          <w:szCs w:val="24"/>
        </w:rPr>
        <w:t>Brownfield Workforce Solutions Career Center, 1321 B Tahoka Road, Brownfield</w:t>
      </w:r>
      <w:r>
        <w:rPr>
          <w:szCs w:val="24"/>
        </w:rPr>
        <w:t>, Texas</w:t>
      </w:r>
    </w:p>
    <w:p w14:paraId="106E2762" w14:textId="2CF93E4D" w:rsidR="005B7E57" w:rsidRPr="009013AC" w:rsidRDefault="009013AC" w:rsidP="00875792">
      <w:pPr>
        <w:pStyle w:val="ListParagraph"/>
        <w:numPr>
          <w:ilvl w:val="1"/>
          <w:numId w:val="9"/>
        </w:numPr>
        <w:jc w:val="both"/>
        <w:rPr>
          <w:szCs w:val="24"/>
        </w:rPr>
      </w:pPr>
      <w:r w:rsidRPr="009013AC">
        <w:rPr>
          <w:szCs w:val="24"/>
        </w:rPr>
        <w:t xml:space="preserve">1,916 sq. ft. </w:t>
      </w:r>
    </w:p>
    <w:p w14:paraId="16A04C10" w14:textId="0C470181" w:rsidR="003879AD" w:rsidRPr="00020DAE" w:rsidRDefault="003879AD" w:rsidP="00875792">
      <w:pPr>
        <w:jc w:val="both"/>
        <w:rPr>
          <w:b/>
          <w:szCs w:val="24"/>
        </w:rPr>
      </w:pPr>
    </w:p>
    <w:p w14:paraId="1E92AF26" w14:textId="2E6D51F2" w:rsidR="003879AD" w:rsidRPr="00020DAE" w:rsidRDefault="00020DAE" w:rsidP="00875792">
      <w:pPr>
        <w:jc w:val="both"/>
        <w:rPr>
          <w:b/>
          <w:bCs/>
          <w:szCs w:val="24"/>
        </w:rPr>
      </w:pPr>
      <w:r w:rsidRPr="00020DAE">
        <w:rPr>
          <w:b/>
          <w:bCs/>
          <w:szCs w:val="24"/>
        </w:rPr>
        <w:t xml:space="preserve">Services Requested: </w:t>
      </w:r>
    </w:p>
    <w:p w14:paraId="3FD4371D" w14:textId="77777777" w:rsidR="00020DAE" w:rsidRDefault="003879AD" w:rsidP="00875792">
      <w:pPr>
        <w:widowControl/>
        <w:numPr>
          <w:ilvl w:val="0"/>
          <w:numId w:val="7"/>
        </w:numPr>
        <w:jc w:val="both"/>
        <w:rPr>
          <w:szCs w:val="24"/>
        </w:rPr>
      </w:pPr>
      <w:r w:rsidRPr="008E607F">
        <w:rPr>
          <w:szCs w:val="24"/>
        </w:rPr>
        <w:t>Spray all areas inside each facility, including all hallways, offices, restrooms, break rooms, and storage areas.</w:t>
      </w:r>
    </w:p>
    <w:p w14:paraId="56F215BD" w14:textId="77777777" w:rsidR="00020DAE" w:rsidRDefault="003879AD" w:rsidP="00875792">
      <w:pPr>
        <w:widowControl/>
        <w:numPr>
          <w:ilvl w:val="0"/>
          <w:numId w:val="7"/>
        </w:numPr>
        <w:jc w:val="both"/>
        <w:rPr>
          <w:szCs w:val="24"/>
        </w:rPr>
      </w:pPr>
      <w:r w:rsidRPr="00020DAE">
        <w:rPr>
          <w:szCs w:val="24"/>
        </w:rPr>
        <w:t>Spray exterior perimeters of each facility.</w:t>
      </w:r>
    </w:p>
    <w:p w14:paraId="224D4FAF" w14:textId="77777777" w:rsidR="00020DAE" w:rsidRDefault="00020DAE" w:rsidP="00875792">
      <w:pPr>
        <w:widowControl/>
        <w:numPr>
          <w:ilvl w:val="0"/>
          <w:numId w:val="7"/>
        </w:numPr>
        <w:jc w:val="both"/>
        <w:rPr>
          <w:szCs w:val="24"/>
        </w:rPr>
      </w:pPr>
      <w:r w:rsidRPr="00020DAE">
        <w:rPr>
          <w:szCs w:val="24"/>
        </w:rPr>
        <w:t>F</w:t>
      </w:r>
      <w:r w:rsidR="00073FF5" w:rsidRPr="00020DAE">
        <w:rPr>
          <w:szCs w:val="24"/>
        </w:rPr>
        <w:t>urnish all chemicals, materials and equipment.</w:t>
      </w:r>
    </w:p>
    <w:p w14:paraId="00BFA8A9" w14:textId="77777777" w:rsidR="00020DAE" w:rsidRDefault="00020DAE" w:rsidP="00875792">
      <w:pPr>
        <w:widowControl/>
        <w:numPr>
          <w:ilvl w:val="0"/>
          <w:numId w:val="7"/>
        </w:numPr>
        <w:jc w:val="both"/>
        <w:rPr>
          <w:szCs w:val="24"/>
        </w:rPr>
      </w:pPr>
      <w:r>
        <w:rPr>
          <w:szCs w:val="24"/>
        </w:rPr>
        <w:t>W</w:t>
      </w:r>
      <w:r w:rsidR="00A74E6A" w:rsidRPr="00020DAE">
        <w:rPr>
          <w:szCs w:val="24"/>
        </w:rPr>
        <w:t>ear distinctive</w:t>
      </w:r>
      <w:r>
        <w:rPr>
          <w:szCs w:val="24"/>
        </w:rPr>
        <w:t>,</w:t>
      </w:r>
      <w:r w:rsidR="00A74E6A" w:rsidRPr="00020DAE">
        <w:rPr>
          <w:szCs w:val="24"/>
        </w:rPr>
        <w:t xml:space="preserve"> uniform clothing and provide identification upon entrance to the facility.  </w:t>
      </w:r>
    </w:p>
    <w:p w14:paraId="45DBA518" w14:textId="77777777" w:rsidR="00020DAE" w:rsidRDefault="00020DAE" w:rsidP="00875792">
      <w:pPr>
        <w:widowControl/>
        <w:numPr>
          <w:ilvl w:val="0"/>
          <w:numId w:val="7"/>
        </w:numPr>
        <w:jc w:val="both"/>
        <w:rPr>
          <w:szCs w:val="24"/>
        </w:rPr>
      </w:pPr>
      <w:r>
        <w:rPr>
          <w:szCs w:val="24"/>
        </w:rPr>
        <w:t>N</w:t>
      </w:r>
      <w:r w:rsidR="00073FF5" w:rsidRPr="00020DAE">
        <w:rPr>
          <w:szCs w:val="24"/>
        </w:rPr>
        <w:t xml:space="preserve">otify the Director of Operations of any precautionary actions, which may be recommended by the Contractor. </w:t>
      </w:r>
    </w:p>
    <w:p w14:paraId="58626608" w14:textId="5A8961EF" w:rsidR="00020DAE" w:rsidRDefault="00073FF5" w:rsidP="00875792">
      <w:pPr>
        <w:widowControl/>
        <w:numPr>
          <w:ilvl w:val="0"/>
          <w:numId w:val="7"/>
        </w:numPr>
        <w:jc w:val="both"/>
        <w:rPr>
          <w:szCs w:val="24"/>
        </w:rPr>
      </w:pPr>
      <w:r w:rsidRPr="00020DAE">
        <w:rPr>
          <w:szCs w:val="24"/>
        </w:rPr>
        <w:t>On day</w:t>
      </w:r>
      <w:r w:rsidR="00020DAE">
        <w:rPr>
          <w:szCs w:val="24"/>
        </w:rPr>
        <w:t>s</w:t>
      </w:r>
      <w:r w:rsidRPr="00020DAE">
        <w:rPr>
          <w:szCs w:val="24"/>
        </w:rPr>
        <w:t xml:space="preserve"> of treatment</w:t>
      </w:r>
      <w:r w:rsidR="00020DAE">
        <w:rPr>
          <w:szCs w:val="24"/>
        </w:rPr>
        <w:t>s</w:t>
      </w:r>
      <w:r w:rsidRPr="00020DAE">
        <w:rPr>
          <w:szCs w:val="24"/>
        </w:rPr>
        <w:t xml:space="preserve">, </w:t>
      </w:r>
      <w:r w:rsidR="00020DAE" w:rsidRPr="00020DAE">
        <w:rPr>
          <w:szCs w:val="24"/>
        </w:rPr>
        <w:t>approve</w:t>
      </w:r>
      <w:r w:rsidRPr="00020DAE">
        <w:rPr>
          <w:szCs w:val="24"/>
        </w:rPr>
        <w:t xml:space="preserve"> work </w:t>
      </w:r>
      <w:r w:rsidR="00020DAE" w:rsidRPr="00020DAE">
        <w:rPr>
          <w:szCs w:val="24"/>
        </w:rPr>
        <w:t>beforehand with</w:t>
      </w:r>
      <w:r w:rsidRPr="00020DAE">
        <w:rPr>
          <w:szCs w:val="24"/>
        </w:rPr>
        <w:t xml:space="preserve"> the center director or designee at the specific treatment site. </w:t>
      </w:r>
    </w:p>
    <w:p w14:paraId="70C94889" w14:textId="77777777" w:rsidR="00020DAE" w:rsidRDefault="00020DAE" w:rsidP="00875792">
      <w:pPr>
        <w:widowControl/>
        <w:numPr>
          <w:ilvl w:val="0"/>
          <w:numId w:val="7"/>
        </w:numPr>
        <w:jc w:val="both"/>
        <w:rPr>
          <w:szCs w:val="24"/>
        </w:rPr>
      </w:pPr>
      <w:r>
        <w:rPr>
          <w:szCs w:val="24"/>
        </w:rPr>
        <w:lastRenderedPageBreak/>
        <w:t>Use</w:t>
      </w:r>
      <w:r w:rsidR="00073FF5" w:rsidRPr="00020DAE">
        <w:rPr>
          <w:szCs w:val="24"/>
        </w:rPr>
        <w:t xml:space="preserve"> </w:t>
      </w:r>
      <w:r>
        <w:rPr>
          <w:szCs w:val="24"/>
        </w:rPr>
        <w:t xml:space="preserve">non-flammable </w:t>
      </w:r>
      <w:r w:rsidR="00073FF5" w:rsidRPr="00020DAE">
        <w:rPr>
          <w:szCs w:val="24"/>
        </w:rPr>
        <w:t>chemicals registered by the U.S. Environmental Protection Agency.</w:t>
      </w:r>
    </w:p>
    <w:p w14:paraId="6CE98F33" w14:textId="1ADD35F6" w:rsidR="00073FF5" w:rsidRPr="00020DAE" w:rsidRDefault="00020DAE" w:rsidP="00875792">
      <w:pPr>
        <w:widowControl/>
        <w:numPr>
          <w:ilvl w:val="0"/>
          <w:numId w:val="7"/>
        </w:numPr>
        <w:jc w:val="both"/>
        <w:rPr>
          <w:szCs w:val="24"/>
        </w:rPr>
      </w:pPr>
      <w:r>
        <w:rPr>
          <w:szCs w:val="24"/>
        </w:rPr>
        <w:t>R</w:t>
      </w:r>
      <w:r w:rsidR="00073FF5" w:rsidRPr="00020DAE">
        <w:rPr>
          <w:szCs w:val="24"/>
        </w:rPr>
        <w:t>emov</w:t>
      </w:r>
      <w:r>
        <w:rPr>
          <w:szCs w:val="24"/>
        </w:rPr>
        <w:t>e</w:t>
      </w:r>
      <w:r w:rsidR="00073FF5" w:rsidRPr="00020DAE">
        <w:rPr>
          <w:szCs w:val="24"/>
        </w:rPr>
        <w:t xml:space="preserve"> and dispos</w:t>
      </w:r>
      <w:r>
        <w:rPr>
          <w:szCs w:val="24"/>
        </w:rPr>
        <w:t>e</w:t>
      </w:r>
      <w:r w:rsidR="00073FF5" w:rsidRPr="00020DAE">
        <w:rPr>
          <w:szCs w:val="24"/>
        </w:rPr>
        <w:t xml:space="preserve"> of all excess and/or unneeded chemicals, materials, or equipment after application</w:t>
      </w:r>
      <w:r>
        <w:rPr>
          <w:szCs w:val="24"/>
        </w:rPr>
        <w:t>s</w:t>
      </w:r>
      <w:r w:rsidR="00073FF5" w:rsidRPr="00020DAE">
        <w:rPr>
          <w:szCs w:val="24"/>
        </w:rPr>
        <w:t xml:space="preserve"> </w:t>
      </w:r>
      <w:r>
        <w:rPr>
          <w:szCs w:val="24"/>
        </w:rPr>
        <w:t>are</w:t>
      </w:r>
      <w:r w:rsidR="00073FF5" w:rsidRPr="00020DAE">
        <w:rPr>
          <w:szCs w:val="24"/>
        </w:rPr>
        <w:t xml:space="preserve"> completed. </w:t>
      </w:r>
    </w:p>
    <w:p w14:paraId="29B434E8" w14:textId="77777777" w:rsidR="00073FF5" w:rsidRPr="008E607F" w:rsidRDefault="00073FF5" w:rsidP="005A1963">
      <w:pPr>
        <w:rPr>
          <w:szCs w:val="24"/>
        </w:rPr>
      </w:pPr>
    </w:p>
    <w:p w14:paraId="015E6175" w14:textId="77777777" w:rsidR="003915FE" w:rsidRPr="008E607F" w:rsidRDefault="003915FE" w:rsidP="003915FE">
      <w:pPr>
        <w:rPr>
          <w:b/>
          <w:szCs w:val="24"/>
        </w:rPr>
      </w:pPr>
      <w:r w:rsidRPr="008E607F">
        <w:rPr>
          <w:b/>
          <w:szCs w:val="24"/>
        </w:rPr>
        <w:t>Contract Terms:</w:t>
      </w:r>
    </w:p>
    <w:p w14:paraId="0F4E41E4" w14:textId="0848037E" w:rsidR="003915FE" w:rsidRPr="008E607F" w:rsidRDefault="00A108CD" w:rsidP="00875792">
      <w:pPr>
        <w:jc w:val="both"/>
        <w:rPr>
          <w:szCs w:val="24"/>
        </w:rPr>
      </w:pPr>
      <w:r w:rsidRPr="008E607F">
        <w:rPr>
          <w:szCs w:val="24"/>
        </w:rPr>
        <w:t xml:space="preserve">The </w:t>
      </w:r>
      <w:r w:rsidR="003915FE" w:rsidRPr="008E607F">
        <w:rPr>
          <w:szCs w:val="24"/>
        </w:rPr>
        <w:t>contract period will be</w:t>
      </w:r>
      <w:r w:rsidRPr="008E607F">
        <w:rPr>
          <w:szCs w:val="24"/>
        </w:rPr>
        <w:t xml:space="preserve"> for one year</w:t>
      </w:r>
      <w:r w:rsidR="00020DAE">
        <w:rPr>
          <w:szCs w:val="24"/>
        </w:rPr>
        <w:t xml:space="preserve"> started</w:t>
      </w:r>
      <w:r w:rsidR="003915FE" w:rsidRPr="008E607F">
        <w:rPr>
          <w:szCs w:val="24"/>
        </w:rPr>
        <w:t xml:space="preserve"> September 1, 201</w:t>
      </w:r>
      <w:r w:rsidR="00020DAE">
        <w:rPr>
          <w:szCs w:val="24"/>
        </w:rPr>
        <w:t>9</w:t>
      </w:r>
      <w:r w:rsidR="003915FE" w:rsidRPr="008E607F">
        <w:rPr>
          <w:szCs w:val="24"/>
        </w:rPr>
        <w:t xml:space="preserve"> </w:t>
      </w:r>
      <w:r w:rsidR="00020DAE">
        <w:rPr>
          <w:szCs w:val="24"/>
        </w:rPr>
        <w:t>and ending</w:t>
      </w:r>
      <w:r w:rsidR="003915FE" w:rsidRPr="008E607F">
        <w:rPr>
          <w:szCs w:val="24"/>
        </w:rPr>
        <w:t xml:space="preserve"> August 31, 20</w:t>
      </w:r>
      <w:r w:rsidR="00020DAE">
        <w:rPr>
          <w:szCs w:val="24"/>
        </w:rPr>
        <w:t>20</w:t>
      </w:r>
      <w:r w:rsidRPr="008E607F">
        <w:rPr>
          <w:szCs w:val="24"/>
        </w:rPr>
        <w:t xml:space="preserve"> with options to </w:t>
      </w:r>
      <w:r w:rsidR="003915FE" w:rsidRPr="008E607F">
        <w:rPr>
          <w:szCs w:val="24"/>
        </w:rPr>
        <w:t>renew the contract for up to three (3) one</w:t>
      </w:r>
      <w:r w:rsidR="00020DAE">
        <w:rPr>
          <w:szCs w:val="24"/>
        </w:rPr>
        <w:t>-</w:t>
      </w:r>
      <w:r w:rsidR="003915FE" w:rsidRPr="008E607F">
        <w:rPr>
          <w:szCs w:val="24"/>
        </w:rPr>
        <w:t xml:space="preserve">year periods based on </w:t>
      </w:r>
      <w:r w:rsidR="00020DAE">
        <w:rPr>
          <w:szCs w:val="24"/>
        </w:rPr>
        <w:t xml:space="preserve">an </w:t>
      </w:r>
      <w:r w:rsidR="003915FE" w:rsidRPr="008E607F">
        <w:rPr>
          <w:szCs w:val="24"/>
        </w:rPr>
        <w:t xml:space="preserve">evaluation of the Contractor’s performance. </w:t>
      </w:r>
    </w:p>
    <w:p w14:paraId="4842714D" w14:textId="77777777" w:rsidR="005B7E57" w:rsidRPr="008E607F" w:rsidRDefault="005B7E57" w:rsidP="003915FE">
      <w:pPr>
        <w:rPr>
          <w:szCs w:val="24"/>
        </w:rPr>
      </w:pPr>
    </w:p>
    <w:p w14:paraId="38017246" w14:textId="7F2BBD89" w:rsidR="005B7E57" w:rsidRPr="008E607F" w:rsidRDefault="005B7E57" w:rsidP="00875792">
      <w:pPr>
        <w:jc w:val="both"/>
        <w:rPr>
          <w:snapToGrid/>
          <w:szCs w:val="24"/>
        </w:rPr>
      </w:pPr>
      <w:r w:rsidRPr="008E607F">
        <w:rPr>
          <w:snapToGrid/>
          <w:szCs w:val="24"/>
        </w:rPr>
        <w:t xml:space="preserve">Although Workforce Solutions South Plains prefers to make a single contract award for all listed facilities, you may </w:t>
      </w:r>
      <w:r w:rsidRPr="008E607F">
        <w:rPr>
          <w:b/>
          <w:snapToGrid/>
          <w:szCs w:val="24"/>
          <w:u w:val="single"/>
        </w:rPr>
        <w:t xml:space="preserve">submit </w:t>
      </w:r>
      <w:r w:rsidR="00875792">
        <w:rPr>
          <w:b/>
          <w:snapToGrid/>
          <w:szCs w:val="24"/>
          <w:u w:val="single"/>
        </w:rPr>
        <w:t>a quote</w:t>
      </w:r>
      <w:r w:rsidRPr="008E607F">
        <w:rPr>
          <w:b/>
          <w:snapToGrid/>
          <w:szCs w:val="24"/>
          <w:u w:val="single"/>
        </w:rPr>
        <w:t xml:space="preserve"> for individual facilities</w:t>
      </w:r>
      <w:r w:rsidR="00FC7AC3" w:rsidRPr="008E607F">
        <w:rPr>
          <w:b/>
          <w:snapToGrid/>
          <w:szCs w:val="24"/>
          <w:u w:val="single"/>
        </w:rPr>
        <w:t xml:space="preserve"> only</w:t>
      </w:r>
      <w:r w:rsidRPr="008E607F">
        <w:rPr>
          <w:b/>
          <w:snapToGrid/>
          <w:szCs w:val="24"/>
          <w:u w:val="single"/>
        </w:rPr>
        <w:t xml:space="preserve"> or for all facilities</w:t>
      </w:r>
      <w:r w:rsidRPr="008E607F">
        <w:rPr>
          <w:snapToGrid/>
          <w:szCs w:val="24"/>
        </w:rPr>
        <w:t xml:space="preserve">.  However, you must quote a price per facility and not as a lump sum price for all facilities (see Attachment </w:t>
      </w:r>
      <w:r w:rsidR="00875792">
        <w:rPr>
          <w:snapToGrid/>
          <w:szCs w:val="24"/>
        </w:rPr>
        <w:t>B</w:t>
      </w:r>
      <w:r w:rsidRPr="008E607F">
        <w:rPr>
          <w:snapToGrid/>
          <w:szCs w:val="24"/>
        </w:rPr>
        <w:t xml:space="preserve">).  </w:t>
      </w:r>
    </w:p>
    <w:p w14:paraId="2A89BAC0" w14:textId="77777777" w:rsidR="005B7E57" w:rsidRPr="008E607F" w:rsidRDefault="005B7E57" w:rsidP="00875792">
      <w:pPr>
        <w:jc w:val="both"/>
        <w:rPr>
          <w:snapToGrid/>
          <w:szCs w:val="24"/>
        </w:rPr>
      </w:pPr>
    </w:p>
    <w:p w14:paraId="4479BC67" w14:textId="0A12AD10" w:rsidR="003879AD" w:rsidRDefault="00020DAE" w:rsidP="00875792">
      <w:pPr>
        <w:widowControl/>
        <w:jc w:val="both"/>
        <w:rPr>
          <w:snapToGrid/>
          <w:szCs w:val="24"/>
        </w:rPr>
      </w:pPr>
      <w:r w:rsidRPr="00020DAE">
        <w:rPr>
          <w:b/>
          <w:bCs/>
          <w:snapToGrid/>
          <w:szCs w:val="24"/>
        </w:rPr>
        <w:t>Submitting Quotes</w:t>
      </w:r>
      <w:r>
        <w:rPr>
          <w:snapToGrid/>
          <w:szCs w:val="24"/>
        </w:rPr>
        <w:t xml:space="preserve">: </w:t>
      </w:r>
    </w:p>
    <w:p w14:paraId="103D4383" w14:textId="1D76DC33" w:rsidR="003879AD" w:rsidRPr="008E607F" w:rsidRDefault="003879AD" w:rsidP="00875792">
      <w:pPr>
        <w:widowControl/>
        <w:jc w:val="both"/>
        <w:rPr>
          <w:snapToGrid/>
          <w:szCs w:val="24"/>
        </w:rPr>
      </w:pPr>
      <w:r w:rsidRPr="008E607F">
        <w:rPr>
          <w:szCs w:val="24"/>
        </w:rPr>
        <w:t xml:space="preserve">Contact </w:t>
      </w:r>
      <w:r>
        <w:rPr>
          <w:szCs w:val="24"/>
        </w:rPr>
        <w:t>Erin Rea</w:t>
      </w:r>
      <w:r w:rsidRPr="008E607F">
        <w:rPr>
          <w:szCs w:val="24"/>
        </w:rPr>
        <w:t xml:space="preserve"> at (806) 744-1987 to schedule a time to tour any or all the facilities </w:t>
      </w:r>
      <w:r>
        <w:rPr>
          <w:szCs w:val="24"/>
        </w:rPr>
        <w:t>before submitting</w:t>
      </w:r>
      <w:r w:rsidRPr="008E607F">
        <w:rPr>
          <w:szCs w:val="24"/>
        </w:rPr>
        <w:t xml:space="preserve"> your </w:t>
      </w:r>
      <w:r>
        <w:rPr>
          <w:szCs w:val="24"/>
        </w:rPr>
        <w:t>quotes</w:t>
      </w:r>
      <w:r w:rsidRPr="008E607F">
        <w:rPr>
          <w:szCs w:val="24"/>
        </w:rPr>
        <w:t xml:space="preserve">.  You can also </w:t>
      </w:r>
      <w:r w:rsidRPr="008E607F">
        <w:rPr>
          <w:snapToGrid/>
          <w:szCs w:val="24"/>
        </w:rPr>
        <w:t>v</w:t>
      </w:r>
      <w:r w:rsidRPr="008E607F">
        <w:rPr>
          <w:szCs w:val="24"/>
        </w:rPr>
        <w:t xml:space="preserve">isit our website for information regarding hours of operation, phone numbers or information regarding services provided at these facilities </w:t>
      </w:r>
      <w:hyperlink r:id="rId10" w:history="1">
        <w:r w:rsidRPr="00020DAE">
          <w:rPr>
            <w:rStyle w:val="Hyperlink"/>
            <w:szCs w:val="24"/>
          </w:rPr>
          <w:t>https://workforcesouthplains.org/contact-us</w:t>
        </w:r>
      </w:hyperlink>
      <w:r w:rsidRPr="008E607F">
        <w:rPr>
          <w:szCs w:val="24"/>
        </w:rPr>
        <w:t>.</w:t>
      </w:r>
    </w:p>
    <w:p w14:paraId="10A6F941" w14:textId="77777777" w:rsidR="00FC7AC3" w:rsidRPr="008E607F" w:rsidRDefault="00FC7AC3" w:rsidP="00875792">
      <w:pPr>
        <w:pStyle w:val="BodyText3"/>
        <w:rPr>
          <w:szCs w:val="24"/>
          <w:u w:val="single"/>
        </w:rPr>
      </w:pPr>
    </w:p>
    <w:p w14:paraId="38E5EBB2" w14:textId="5D42A080" w:rsidR="007F5012" w:rsidRDefault="007F5012" w:rsidP="00875792">
      <w:pPr>
        <w:jc w:val="both"/>
      </w:pPr>
      <w:r>
        <w:t xml:space="preserve">All interested parties submit quotes and Attachments </w:t>
      </w:r>
      <w:r w:rsidR="00105999">
        <w:t>B</w:t>
      </w:r>
      <w:r>
        <w:t>-</w:t>
      </w:r>
      <w:r w:rsidR="00105999">
        <w:t>H</w:t>
      </w:r>
      <w:r>
        <w:t xml:space="preserve"> to WSSP </w:t>
      </w:r>
      <w:r w:rsidR="00611449">
        <w:t xml:space="preserve">by email, fax, or </w:t>
      </w:r>
      <w:r>
        <w:t>at the following address by Ju</w:t>
      </w:r>
      <w:r w:rsidR="00B35704">
        <w:t>ly</w:t>
      </w:r>
      <w:r>
        <w:t xml:space="preserve"> 2</w:t>
      </w:r>
      <w:r w:rsidR="00B35704">
        <w:t>9</w:t>
      </w:r>
      <w:r>
        <w:t>, 2019:</w:t>
      </w:r>
    </w:p>
    <w:p w14:paraId="678FD385" w14:textId="77777777" w:rsidR="007F5012" w:rsidRDefault="007F5012" w:rsidP="00875792">
      <w:pPr>
        <w:jc w:val="both"/>
      </w:pPr>
    </w:p>
    <w:p w14:paraId="13B27694" w14:textId="77777777" w:rsidR="007F5012" w:rsidRPr="00020DAE" w:rsidRDefault="007F5012" w:rsidP="00875792">
      <w:pPr>
        <w:jc w:val="both"/>
        <w:rPr>
          <w:bCs/>
        </w:rPr>
      </w:pPr>
      <w:r w:rsidRPr="00020DAE">
        <w:rPr>
          <w:bCs/>
        </w:rPr>
        <w:t>Workforce Solutions South Plains Board Administration</w:t>
      </w:r>
    </w:p>
    <w:p w14:paraId="407BB666" w14:textId="77777777" w:rsidR="007F5012" w:rsidRPr="00020DAE" w:rsidRDefault="007F5012" w:rsidP="00875792">
      <w:pPr>
        <w:jc w:val="both"/>
        <w:rPr>
          <w:bCs/>
        </w:rPr>
      </w:pPr>
      <w:r w:rsidRPr="00020DAE">
        <w:rPr>
          <w:bCs/>
        </w:rPr>
        <w:t>1301 Broadway, Ste. 201</w:t>
      </w:r>
    </w:p>
    <w:p w14:paraId="65114E74" w14:textId="77777777" w:rsidR="007F5012" w:rsidRPr="00020DAE" w:rsidRDefault="007F5012" w:rsidP="00875792">
      <w:pPr>
        <w:jc w:val="both"/>
        <w:rPr>
          <w:bCs/>
        </w:rPr>
      </w:pPr>
      <w:r w:rsidRPr="00020DAE">
        <w:rPr>
          <w:bCs/>
        </w:rPr>
        <w:t>Lubbock, TX 79401</w:t>
      </w:r>
    </w:p>
    <w:p w14:paraId="63FBAB74" w14:textId="77777777" w:rsidR="007F5012" w:rsidRPr="00020DAE" w:rsidRDefault="007F5012" w:rsidP="00875792">
      <w:pPr>
        <w:jc w:val="both"/>
        <w:rPr>
          <w:bCs/>
        </w:rPr>
      </w:pPr>
      <w:r w:rsidRPr="00020DAE">
        <w:rPr>
          <w:bCs/>
        </w:rPr>
        <w:t>Attn:  Erin Rea, Procurement Officer</w:t>
      </w:r>
    </w:p>
    <w:p w14:paraId="48ED6FE2" w14:textId="5D9C2FA4" w:rsidR="007F5012" w:rsidRPr="00020DAE" w:rsidRDefault="007F5012" w:rsidP="00875792">
      <w:pPr>
        <w:jc w:val="both"/>
        <w:rPr>
          <w:bCs/>
        </w:rPr>
      </w:pPr>
      <w:r w:rsidRPr="00020DAE">
        <w:rPr>
          <w:bCs/>
        </w:rPr>
        <w:t xml:space="preserve">Phone: </w:t>
      </w:r>
      <w:r w:rsidR="00020DAE" w:rsidRPr="00020DAE">
        <w:rPr>
          <w:bCs/>
        </w:rPr>
        <w:t>(</w:t>
      </w:r>
      <w:r w:rsidRPr="00020DAE">
        <w:rPr>
          <w:bCs/>
        </w:rPr>
        <w:t>806</w:t>
      </w:r>
      <w:r w:rsidR="00020DAE" w:rsidRPr="00020DAE">
        <w:rPr>
          <w:bCs/>
        </w:rPr>
        <w:t xml:space="preserve">) </w:t>
      </w:r>
      <w:r w:rsidRPr="00020DAE">
        <w:rPr>
          <w:bCs/>
        </w:rPr>
        <w:t>744</w:t>
      </w:r>
      <w:r w:rsidR="00020DAE" w:rsidRPr="00020DAE">
        <w:rPr>
          <w:bCs/>
        </w:rPr>
        <w:t>-</w:t>
      </w:r>
      <w:r w:rsidRPr="00020DAE">
        <w:rPr>
          <w:bCs/>
        </w:rPr>
        <w:t>1987</w:t>
      </w:r>
    </w:p>
    <w:p w14:paraId="57EA1CC6" w14:textId="5C54EAEA" w:rsidR="007F5012" w:rsidRPr="00020DAE" w:rsidRDefault="007F5012" w:rsidP="00875792">
      <w:pPr>
        <w:jc w:val="both"/>
        <w:rPr>
          <w:bCs/>
        </w:rPr>
      </w:pPr>
      <w:r w:rsidRPr="00020DAE">
        <w:rPr>
          <w:bCs/>
        </w:rPr>
        <w:t xml:space="preserve">Fax: </w:t>
      </w:r>
      <w:r w:rsidR="00020DAE" w:rsidRPr="00020DAE">
        <w:rPr>
          <w:bCs/>
        </w:rPr>
        <w:t>(</w:t>
      </w:r>
      <w:r w:rsidRPr="00020DAE">
        <w:rPr>
          <w:bCs/>
        </w:rPr>
        <w:t>806</w:t>
      </w:r>
      <w:r w:rsidR="00020DAE" w:rsidRPr="00020DAE">
        <w:rPr>
          <w:bCs/>
        </w:rPr>
        <w:t xml:space="preserve">) </w:t>
      </w:r>
      <w:r w:rsidRPr="00020DAE">
        <w:rPr>
          <w:bCs/>
        </w:rPr>
        <w:t>744</w:t>
      </w:r>
      <w:r w:rsidR="00020DAE" w:rsidRPr="00020DAE">
        <w:rPr>
          <w:bCs/>
        </w:rPr>
        <w:t>-</w:t>
      </w:r>
      <w:r w:rsidRPr="00020DAE">
        <w:rPr>
          <w:bCs/>
        </w:rPr>
        <w:t>5378</w:t>
      </w:r>
    </w:p>
    <w:p w14:paraId="4B5EB271" w14:textId="77777777" w:rsidR="007F5012" w:rsidRPr="00020DAE" w:rsidRDefault="00875792" w:rsidP="00875792">
      <w:pPr>
        <w:jc w:val="both"/>
        <w:rPr>
          <w:bCs/>
          <w:i/>
          <w:sz w:val="28"/>
          <w:szCs w:val="28"/>
        </w:rPr>
      </w:pPr>
      <w:hyperlink r:id="rId11" w:history="1">
        <w:r w:rsidR="007F5012" w:rsidRPr="00020DAE">
          <w:rPr>
            <w:rStyle w:val="Hyperlink"/>
            <w:bCs/>
          </w:rPr>
          <w:t>erin.rea@spworkforce.org</w:t>
        </w:r>
      </w:hyperlink>
    </w:p>
    <w:p w14:paraId="23F3A8AD" w14:textId="77777777" w:rsidR="00875201" w:rsidRPr="008E607F" w:rsidRDefault="00875201" w:rsidP="00875792">
      <w:pPr>
        <w:pStyle w:val="BodyText3"/>
        <w:rPr>
          <w:szCs w:val="24"/>
        </w:rPr>
      </w:pPr>
    </w:p>
    <w:p w14:paraId="0DD0FDFE" w14:textId="292CDB4D" w:rsidR="00893BD6" w:rsidRDefault="00460231" w:rsidP="00875792">
      <w:pPr>
        <w:tabs>
          <w:tab w:val="left" w:pos="1080"/>
          <w:tab w:val="left" w:pos="1440"/>
          <w:tab w:val="left" w:pos="1800"/>
          <w:tab w:val="left" w:pos="2160"/>
          <w:tab w:val="right" w:pos="10080"/>
        </w:tabs>
        <w:spacing w:line="360" w:lineRule="auto"/>
        <w:jc w:val="both"/>
        <w:rPr>
          <w:b/>
          <w:szCs w:val="24"/>
        </w:rPr>
      </w:pPr>
      <w:r w:rsidRPr="008E607F">
        <w:rPr>
          <w:b/>
          <w:szCs w:val="24"/>
          <w:u w:val="single"/>
        </w:rPr>
        <w:t>Deadline for Submission</w:t>
      </w:r>
      <w:r w:rsidR="00A31BCE" w:rsidRPr="008E607F">
        <w:rPr>
          <w:b/>
          <w:szCs w:val="24"/>
          <w:u w:val="single"/>
        </w:rPr>
        <w:t>:</w:t>
      </w:r>
      <w:r w:rsidR="00A31BCE" w:rsidRPr="008E607F">
        <w:rPr>
          <w:szCs w:val="24"/>
        </w:rPr>
        <w:t xml:space="preserve">  </w:t>
      </w:r>
      <w:r w:rsidR="007F5012" w:rsidRPr="00611449">
        <w:rPr>
          <w:b/>
          <w:bCs/>
          <w:szCs w:val="24"/>
        </w:rPr>
        <w:t>Monday, July 29, 2019</w:t>
      </w:r>
    </w:p>
    <w:p w14:paraId="297786FB" w14:textId="698216A2" w:rsidR="00875201" w:rsidRDefault="00875201" w:rsidP="00893BD6">
      <w:pPr>
        <w:tabs>
          <w:tab w:val="left" w:pos="1080"/>
          <w:tab w:val="left" w:pos="1440"/>
          <w:tab w:val="left" w:pos="1800"/>
          <w:tab w:val="left" w:pos="2160"/>
          <w:tab w:val="right" w:pos="10080"/>
        </w:tabs>
        <w:spacing w:line="360" w:lineRule="auto"/>
        <w:jc w:val="center"/>
        <w:rPr>
          <w:b/>
          <w:szCs w:val="24"/>
        </w:rPr>
      </w:pPr>
    </w:p>
    <w:p w14:paraId="3EAB41AF" w14:textId="4B03A194" w:rsidR="00875201" w:rsidRDefault="00875201" w:rsidP="00893BD6">
      <w:pPr>
        <w:tabs>
          <w:tab w:val="left" w:pos="1080"/>
          <w:tab w:val="left" w:pos="1440"/>
          <w:tab w:val="left" w:pos="1800"/>
          <w:tab w:val="left" w:pos="2160"/>
          <w:tab w:val="right" w:pos="10080"/>
        </w:tabs>
        <w:spacing w:line="360" w:lineRule="auto"/>
        <w:jc w:val="center"/>
        <w:rPr>
          <w:b/>
          <w:szCs w:val="24"/>
        </w:rPr>
      </w:pPr>
    </w:p>
    <w:p w14:paraId="655A7DC9" w14:textId="5B986BBF" w:rsidR="00875201" w:rsidRDefault="00875201" w:rsidP="00893BD6">
      <w:pPr>
        <w:tabs>
          <w:tab w:val="left" w:pos="1080"/>
          <w:tab w:val="left" w:pos="1440"/>
          <w:tab w:val="left" w:pos="1800"/>
          <w:tab w:val="left" w:pos="2160"/>
          <w:tab w:val="right" w:pos="10080"/>
        </w:tabs>
        <w:spacing w:line="360" w:lineRule="auto"/>
        <w:jc w:val="center"/>
        <w:rPr>
          <w:b/>
          <w:szCs w:val="24"/>
        </w:rPr>
      </w:pPr>
    </w:p>
    <w:p w14:paraId="016A7587" w14:textId="6C2B682C" w:rsidR="00875201" w:rsidRDefault="00875201" w:rsidP="00893BD6">
      <w:pPr>
        <w:tabs>
          <w:tab w:val="left" w:pos="1080"/>
          <w:tab w:val="left" w:pos="1440"/>
          <w:tab w:val="left" w:pos="1800"/>
          <w:tab w:val="left" w:pos="2160"/>
          <w:tab w:val="right" w:pos="10080"/>
        </w:tabs>
        <w:spacing w:line="360" w:lineRule="auto"/>
        <w:jc w:val="center"/>
        <w:rPr>
          <w:b/>
          <w:szCs w:val="24"/>
        </w:rPr>
      </w:pPr>
    </w:p>
    <w:p w14:paraId="58485FAA" w14:textId="6B8ACF8D" w:rsidR="00875201" w:rsidRDefault="00875201" w:rsidP="00893BD6">
      <w:pPr>
        <w:tabs>
          <w:tab w:val="left" w:pos="1080"/>
          <w:tab w:val="left" w:pos="1440"/>
          <w:tab w:val="left" w:pos="1800"/>
          <w:tab w:val="left" w:pos="2160"/>
          <w:tab w:val="right" w:pos="10080"/>
        </w:tabs>
        <w:spacing w:line="360" w:lineRule="auto"/>
        <w:jc w:val="center"/>
        <w:rPr>
          <w:b/>
          <w:szCs w:val="24"/>
        </w:rPr>
      </w:pPr>
    </w:p>
    <w:p w14:paraId="0D384762" w14:textId="49B79790" w:rsidR="00C06637" w:rsidRDefault="00C06637" w:rsidP="003879AD">
      <w:pPr>
        <w:tabs>
          <w:tab w:val="center" w:pos="4680"/>
        </w:tabs>
        <w:jc w:val="center"/>
        <w:rPr>
          <w:b/>
        </w:rPr>
      </w:pPr>
    </w:p>
    <w:p w14:paraId="233E391E" w14:textId="25220A84" w:rsidR="00175D94" w:rsidRDefault="00175D94" w:rsidP="003879AD">
      <w:pPr>
        <w:tabs>
          <w:tab w:val="center" w:pos="4680"/>
        </w:tabs>
        <w:jc w:val="center"/>
        <w:rPr>
          <w:b/>
        </w:rPr>
      </w:pPr>
    </w:p>
    <w:p w14:paraId="25FA42E5" w14:textId="0CE515F9" w:rsidR="00175D94" w:rsidRDefault="00175D94" w:rsidP="003879AD">
      <w:pPr>
        <w:tabs>
          <w:tab w:val="center" w:pos="4680"/>
        </w:tabs>
        <w:jc w:val="center"/>
        <w:rPr>
          <w:b/>
        </w:rPr>
      </w:pPr>
    </w:p>
    <w:p w14:paraId="4B88AF92" w14:textId="4C133ADD" w:rsidR="00175D94" w:rsidRDefault="00175D94" w:rsidP="003879AD">
      <w:pPr>
        <w:tabs>
          <w:tab w:val="center" w:pos="4680"/>
        </w:tabs>
        <w:jc w:val="center"/>
        <w:rPr>
          <w:b/>
        </w:rPr>
      </w:pPr>
    </w:p>
    <w:p w14:paraId="18C60123" w14:textId="77777777" w:rsidR="00875792" w:rsidRDefault="00875792" w:rsidP="003879AD">
      <w:pPr>
        <w:tabs>
          <w:tab w:val="center" w:pos="4680"/>
        </w:tabs>
        <w:jc w:val="center"/>
        <w:rPr>
          <w:b/>
        </w:rPr>
      </w:pPr>
    </w:p>
    <w:p w14:paraId="6A423C00" w14:textId="77777777" w:rsidR="00175D94" w:rsidRDefault="00175D94" w:rsidP="003879AD">
      <w:pPr>
        <w:tabs>
          <w:tab w:val="center" w:pos="4680"/>
        </w:tabs>
        <w:jc w:val="center"/>
        <w:rPr>
          <w:b/>
        </w:rPr>
      </w:pPr>
    </w:p>
    <w:p w14:paraId="2B162D95" w14:textId="4DBAAAD3" w:rsidR="003879AD" w:rsidRPr="00F70F1A" w:rsidRDefault="003879AD" w:rsidP="003879AD">
      <w:pPr>
        <w:tabs>
          <w:tab w:val="center" w:pos="4680"/>
        </w:tabs>
        <w:jc w:val="center"/>
        <w:rPr>
          <w:b/>
        </w:rPr>
      </w:pPr>
      <w:r w:rsidRPr="00F70F1A">
        <w:rPr>
          <w:b/>
        </w:rPr>
        <w:lastRenderedPageBreak/>
        <w:t>CONDITIONS AND LIMITATIONS</w:t>
      </w:r>
    </w:p>
    <w:p w14:paraId="0CDF6EB2" w14:textId="77777777" w:rsidR="003879AD" w:rsidRPr="00F70F1A" w:rsidRDefault="003879AD" w:rsidP="003879AD">
      <w:pPr>
        <w:jc w:val="both"/>
      </w:pPr>
    </w:p>
    <w:p w14:paraId="72A653AA" w14:textId="77777777" w:rsidR="003879AD" w:rsidRPr="002158DF" w:rsidRDefault="003879AD" w:rsidP="003879AD">
      <w:pPr>
        <w:numPr>
          <w:ilvl w:val="0"/>
          <w:numId w:val="10"/>
        </w:numPr>
        <w:tabs>
          <w:tab w:val="left" w:pos="-1440"/>
          <w:tab w:val="left" w:pos="0"/>
        </w:tabs>
        <w:jc w:val="both"/>
      </w:pPr>
      <w:r w:rsidRPr="002158DF">
        <w:t>The only purpose of this Request for Quotes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71E49904" w14:textId="77777777" w:rsidR="003879AD" w:rsidRPr="002158DF" w:rsidRDefault="003879AD" w:rsidP="003879AD">
      <w:pPr>
        <w:numPr>
          <w:ilvl w:val="0"/>
          <w:numId w:val="10"/>
        </w:numPr>
        <w:tabs>
          <w:tab w:val="left" w:pos="-1440"/>
          <w:tab w:val="left" w:pos="0"/>
        </w:tabs>
        <w:jc w:val="both"/>
      </w:pPr>
      <w:r w:rsidRPr="002158DF">
        <w:t>The Board reserves the right to accept or reject any or all proposals received, to cancel or reissue this RFQ in part or its entirety.</w:t>
      </w:r>
    </w:p>
    <w:p w14:paraId="69CF1CD2" w14:textId="77777777" w:rsidR="003879AD" w:rsidRPr="002158DF" w:rsidRDefault="003879AD" w:rsidP="003879AD">
      <w:pPr>
        <w:numPr>
          <w:ilvl w:val="0"/>
          <w:numId w:val="10"/>
        </w:numPr>
        <w:tabs>
          <w:tab w:val="left" w:pos="-1440"/>
          <w:tab w:val="left" w:pos="0"/>
        </w:tabs>
        <w:jc w:val="both"/>
      </w:pPr>
      <w:r w:rsidRPr="002158DF">
        <w:t>The Board reserves the right to negotiate the final terms of all contracts or agreements with offeror(s) selected.</w:t>
      </w:r>
    </w:p>
    <w:p w14:paraId="4991938F" w14:textId="77777777" w:rsidR="003879AD" w:rsidRPr="002158DF" w:rsidRDefault="003879AD" w:rsidP="003879AD">
      <w:pPr>
        <w:numPr>
          <w:ilvl w:val="0"/>
          <w:numId w:val="10"/>
        </w:numPr>
        <w:tabs>
          <w:tab w:val="left" w:pos="-1440"/>
          <w:tab w:val="left" w:pos="0"/>
        </w:tabs>
        <w:jc w:val="both"/>
      </w:pPr>
      <w:r w:rsidRPr="002158DF">
        <w:t>Misrepresentation of the offeror’s ability to perform as stated in the proposal may result in cancellation of any contract or agreement awarded.</w:t>
      </w:r>
    </w:p>
    <w:p w14:paraId="70D6A4AC" w14:textId="77777777" w:rsidR="003879AD" w:rsidRPr="002158DF" w:rsidRDefault="003879AD" w:rsidP="003879AD">
      <w:pPr>
        <w:numPr>
          <w:ilvl w:val="0"/>
          <w:numId w:val="10"/>
        </w:numPr>
        <w:tabs>
          <w:tab w:val="left" w:pos="-1440"/>
          <w:tab w:val="left" w:pos="0"/>
        </w:tabs>
        <w:jc w:val="both"/>
      </w:pPr>
      <w:r w:rsidRPr="002158DF">
        <w:t>Offerors shall not, under penalty of law, offer or provide any gratuities, favors, or anything of monetary value to any officer, member, employee, or agent of the Board for having an influencing effect toward their own proposal or any other proposal submitted hereunder.</w:t>
      </w:r>
    </w:p>
    <w:p w14:paraId="75783E83" w14:textId="77777777" w:rsidR="003879AD" w:rsidRPr="002158DF" w:rsidRDefault="003879AD" w:rsidP="003879AD">
      <w:pPr>
        <w:numPr>
          <w:ilvl w:val="0"/>
          <w:numId w:val="10"/>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21031450" w14:textId="77777777" w:rsidR="003879AD" w:rsidRPr="002158DF" w:rsidRDefault="003879AD" w:rsidP="003879AD">
      <w:pPr>
        <w:numPr>
          <w:ilvl w:val="0"/>
          <w:numId w:val="10"/>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0E2F0A1F" w14:textId="77777777" w:rsidR="003879AD" w:rsidRPr="002158DF" w:rsidRDefault="003879AD" w:rsidP="003879AD">
      <w:pPr>
        <w:numPr>
          <w:ilvl w:val="0"/>
          <w:numId w:val="10"/>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3DA3FE8F" w14:textId="77777777" w:rsidR="003879AD" w:rsidRPr="002158DF" w:rsidRDefault="003879AD" w:rsidP="003879AD">
      <w:pPr>
        <w:numPr>
          <w:ilvl w:val="0"/>
          <w:numId w:val="10"/>
        </w:numPr>
        <w:tabs>
          <w:tab w:val="left" w:pos="-1440"/>
          <w:tab w:val="left" w:pos="0"/>
        </w:tabs>
        <w:jc w:val="both"/>
      </w:pPr>
      <w:r w:rsidRPr="002158DF">
        <w:t xml:space="preserve">   No contract may be awarded until the offeror has complied with Executive Order 12549, 29</w:t>
      </w:r>
      <w:smartTag w:uri="urn:schemas-microsoft-com:office:smarttags" w:element="stockticker">
        <w:r w:rsidRPr="002158DF">
          <w:t xml:space="preserve"> CFR</w:t>
        </w:r>
      </w:smartTag>
      <w:r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57698FBC" w14:textId="77777777" w:rsidR="003879AD" w:rsidRPr="002158DF" w:rsidRDefault="003879AD" w:rsidP="003879AD">
      <w:pPr>
        <w:numPr>
          <w:ilvl w:val="0"/>
          <w:numId w:val="10"/>
        </w:numPr>
        <w:tabs>
          <w:tab w:val="left" w:pos="-1440"/>
          <w:tab w:val="left" w:pos="0"/>
        </w:tabs>
        <w:jc w:val="both"/>
      </w:pPr>
      <w:r w:rsidRPr="002158DF">
        <w:t xml:space="preserve">   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07BC0CB2" w14:textId="77777777" w:rsidR="003879AD" w:rsidRPr="002158DF" w:rsidRDefault="003879AD" w:rsidP="003879AD">
      <w:pPr>
        <w:numPr>
          <w:ilvl w:val="0"/>
          <w:numId w:val="10"/>
        </w:numPr>
        <w:tabs>
          <w:tab w:val="left" w:pos="-1440"/>
          <w:tab w:val="left" w:pos="0"/>
        </w:tabs>
        <w:jc w:val="both"/>
      </w:pPr>
      <w:r w:rsidRPr="002158DF">
        <w:t>Offerors not selected by this process may appeal the Board decision by submitting in writing a formal letter of appeal addressed Director of Operations,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43FC3A2" w14:textId="77777777" w:rsidR="003879AD" w:rsidRPr="002158DF" w:rsidRDefault="003879AD" w:rsidP="003879AD">
      <w:pPr>
        <w:numPr>
          <w:ilvl w:val="0"/>
          <w:numId w:val="10"/>
        </w:numPr>
        <w:tabs>
          <w:tab w:val="left" w:pos="-1440"/>
          <w:tab w:val="left" w:pos="0"/>
        </w:tabs>
        <w:jc w:val="both"/>
      </w:pPr>
      <w:r w:rsidRPr="002158DF">
        <w:t>Any material that is to be considered as confidential in nature must be clearly marked as such and will be treated as confidential by the Board to the extent allowable in the Public Information Act.</w:t>
      </w:r>
    </w:p>
    <w:p w14:paraId="2D40F5D2" w14:textId="77777777" w:rsidR="003879AD" w:rsidRPr="002158DF" w:rsidRDefault="003879AD" w:rsidP="003879AD">
      <w:pPr>
        <w:widowControl/>
        <w:numPr>
          <w:ilvl w:val="0"/>
          <w:numId w:val="10"/>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30233635" w14:textId="77777777" w:rsidR="003879AD" w:rsidRPr="00522774" w:rsidRDefault="003879AD" w:rsidP="003879AD">
      <w:pPr>
        <w:numPr>
          <w:ilvl w:val="0"/>
          <w:numId w:val="10"/>
        </w:numPr>
        <w:tabs>
          <w:tab w:val="left" w:pos="-1440"/>
          <w:tab w:val="left" w:pos="0"/>
        </w:tabs>
        <w:suppressAutoHyphens/>
        <w:jc w:val="both"/>
        <w:rPr>
          <w:b/>
        </w:rPr>
      </w:pPr>
      <w:r w:rsidRPr="002158DF">
        <w:t xml:space="preserve">Workforce Solutions South Plains is an equal opportunity employer and complies fully with the nondiscrimination and equal opportunity provisions of the following laws:   Section 188 of the </w:t>
      </w:r>
      <w:r w:rsidRPr="002158DF">
        <w:lastRenderedPageBreak/>
        <w:t xml:space="preserve">Workforce Innovation and Opportunity Act (WOIA),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the Americans with Disabilities Act (ADA) and the Americans with Disabilities Act Amendment,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4BEEDF4D" w14:textId="77777777" w:rsidR="00FF191D" w:rsidRPr="008E607F" w:rsidRDefault="00FF191D" w:rsidP="00FF191D">
      <w:pPr>
        <w:tabs>
          <w:tab w:val="left" w:pos="-1440"/>
        </w:tabs>
        <w:ind w:left="720"/>
        <w:jc w:val="both"/>
        <w:rPr>
          <w:szCs w:val="24"/>
        </w:rPr>
      </w:pPr>
    </w:p>
    <w:p w14:paraId="25F96D68" w14:textId="77777777" w:rsidR="00056C6F" w:rsidRPr="008E607F" w:rsidRDefault="00056C6F" w:rsidP="00056C6F">
      <w:pPr>
        <w:tabs>
          <w:tab w:val="left" w:pos="-720"/>
          <w:tab w:val="left" w:pos="0"/>
        </w:tabs>
        <w:suppressAutoHyphens/>
        <w:ind w:left="1440"/>
        <w:jc w:val="both"/>
        <w:rPr>
          <w:spacing w:val="-3"/>
          <w:szCs w:val="24"/>
        </w:rPr>
      </w:pPr>
    </w:p>
    <w:p w14:paraId="6CE6FFDA" w14:textId="77777777" w:rsidR="002261F3" w:rsidRPr="008E607F" w:rsidRDefault="00056C6F" w:rsidP="00056C6F">
      <w:pPr>
        <w:tabs>
          <w:tab w:val="left" w:pos="-720"/>
          <w:tab w:val="left" w:pos="0"/>
        </w:tabs>
        <w:suppressAutoHyphens/>
        <w:ind w:left="1440" w:hanging="720"/>
        <w:jc w:val="both"/>
        <w:rPr>
          <w:spacing w:val="-3"/>
          <w:szCs w:val="24"/>
        </w:rPr>
      </w:pPr>
      <w:r w:rsidRPr="008E607F">
        <w:rPr>
          <w:spacing w:val="-3"/>
          <w:szCs w:val="24"/>
        </w:rPr>
        <w:br w:type="page"/>
      </w:r>
    </w:p>
    <w:p w14:paraId="2F912D19" w14:textId="0F58323A" w:rsidR="00250CAB" w:rsidRPr="003879AD" w:rsidRDefault="00611449" w:rsidP="003879AD">
      <w:pPr>
        <w:tabs>
          <w:tab w:val="center" w:pos="4680"/>
        </w:tabs>
        <w:jc w:val="both"/>
        <w:rPr>
          <w:b/>
          <w:bCs/>
          <w:u w:val="single"/>
        </w:rPr>
      </w:pPr>
      <w:r w:rsidRPr="003879AD">
        <w:rPr>
          <w:b/>
          <w:bCs/>
          <w:u w:val="single"/>
        </w:rPr>
        <w:lastRenderedPageBreak/>
        <w:t>ATTACHMENT</w:t>
      </w:r>
      <w:r w:rsidR="00250CAB" w:rsidRPr="003879AD">
        <w:rPr>
          <w:b/>
          <w:bCs/>
          <w:u w:val="single"/>
        </w:rPr>
        <w:t xml:space="preserve"> </w:t>
      </w:r>
      <w:r w:rsidR="003879AD" w:rsidRPr="003879AD">
        <w:rPr>
          <w:b/>
          <w:bCs/>
          <w:u w:val="single"/>
        </w:rPr>
        <w:t>A</w:t>
      </w:r>
      <w:r w:rsidR="003879AD">
        <w:rPr>
          <w:b/>
          <w:bCs/>
          <w:u w:val="single"/>
        </w:rPr>
        <w:t xml:space="preserve"> - </w:t>
      </w:r>
      <w:r w:rsidRPr="003879AD">
        <w:rPr>
          <w:b/>
          <w:bCs/>
          <w:u w:val="single"/>
        </w:rPr>
        <w:t>WORKFORCE SOLUTIONS HOLIDAYS</w:t>
      </w:r>
    </w:p>
    <w:p w14:paraId="6F7BDA3E" w14:textId="77777777" w:rsidR="00250CAB" w:rsidRPr="008E607F" w:rsidRDefault="00250CAB" w:rsidP="00880353">
      <w:pPr>
        <w:tabs>
          <w:tab w:val="left" w:pos="-720"/>
          <w:tab w:val="left" w:pos="0"/>
        </w:tabs>
        <w:suppressAutoHyphens/>
        <w:jc w:val="both"/>
        <w:rPr>
          <w:b/>
          <w:spacing w:val="-3"/>
          <w:szCs w:val="24"/>
        </w:rPr>
      </w:pPr>
    </w:p>
    <w:p w14:paraId="7D707C46" w14:textId="0E65411C" w:rsidR="00250CAB" w:rsidRDefault="00250CAB" w:rsidP="00880353">
      <w:pPr>
        <w:tabs>
          <w:tab w:val="left" w:pos="-720"/>
          <w:tab w:val="left" w:pos="0"/>
        </w:tabs>
        <w:suppressAutoHyphens/>
        <w:jc w:val="both"/>
        <w:rPr>
          <w:spacing w:val="-3"/>
          <w:szCs w:val="24"/>
        </w:rPr>
      </w:pPr>
      <w:r w:rsidRPr="008E607F">
        <w:rPr>
          <w:spacing w:val="-3"/>
          <w:szCs w:val="24"/>
        </w:rPr>
        <w:t xml:space="preserve">The following information is provided for planning purposes only and is subject to change.  </w:t>
      </w:r>
    </w:p>
    <w:p w14:paraId="5D7F8246" w14:textId="77777777" w:rsidR="003879AD" w:rsidRPr="008E607F" w:rsidRDefault="003879AD" w:rsidP="00880353">
      <w:pPr>
        <w:tabs>
          <w:tab w:val="left" w:pos="-720"/>
          <w:tab w:val="left" w:pos="0"/>
        </w:tabs>
        <w:suppressAutoHyphens/>
        <w:jc w:val="both"/>
        <w:rPr>
          <w:spacing w:val="-3"/>
          <w:szCs w:val="24"/>
        </w:rPr>
      </w:pPr>
    </w:p>
    <w:p w14:paraId="0A9E63C8" w14:textId="77777777" w:rsidR="00250CAB" w:rsidRPr="008E607F" w:rsidRDefault="00250CAB" w:rsidP="003879AD">
      <w:pPr>
        <w:numPr>
          <w:ilvl w:val="0"/>
          <w:numId w:val="16"/>
        </w:numPr>
        <w:tabs>
          <w:tab w:val="left" w:pos="-720"/>
          <w:tab w:val="left" w:pos="0"/>
        </w:tabs>
        <w:suppressAutoHyphens/>
        <w:rPr>
          <w:spacing w:val="-3"/>
          <w:szCs w:val="24"/>
        </w:rPr>
      </w:pPr>
      <w:r w:rsidRPr="008E607F">
        <w:rPr>
          <w:spacing w:val="-3"/>
          <w:szCs w:val="24"/>
        </w:rPr>
        <w:t>New Year’s Day</w:t>
      </w:r>
    </w:p>
    <w:p w14:paraId="7966A66D"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Martin Luther King Day</w:t>
      </w:r>
    </w:p>
    <w:p w14:paraId="720B9B55" w14:textId="77777777" w:rsidR="00880353" w:rsidRPr="008E607F" w:rsidRDefault="00880353" w:rsidP="003879AD">
      <w:pPr>
        <w:numPr>
          <w:ilvl w:val="0"/>
          <w:numId w:val="16"/>
        </w:numPr>
        <w:tabs>
          <w:tab w:val="left" w:pos="-720"/>
          <w:tab w:val="left" w:pos="0"/>
        </w:tabs>
        <w:suppressAutoHyphens/>
        <w:jc w:val="both"/>
        <w:rPr>
          <w:spacing w:val="-3"/>
          <w:szCs w:val="24"/>
        </w:rPr>
      </w:pPr>
      <w:r w:rsidRPr="008E607F">
        <w:rPr>
          <w:spacing w:val="-3"/>
          <w:szCs w:val="24"/>
        </w:rPr>
        <w:t>President’s Day</w:t>
      </w:r>
    </w:p>
    <w:p w14:paraId="4252EFE9"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Memorial Day</w:t>
      </w:r>
    </w:p>
    <w:p w14:paraId="02CA8402"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Independence Day</w:t>
      </w:r>
    </w:p>
    <w:p w14:paraId="2E36E358"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Labor Day</w:t>
      </w:r>
    </w:p>
    <w:p w14:paraId="0ABC7DAB"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Veteran’s Day</w:t>
      </w:r>
    </w:p>
    <w:p w14:paraId="7C2DB34D"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Thanksgiving Day</w:t>
      </w:r>
    </w:p>
    <w:p w14:paraId="00449B4B"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Friday following Thanksgiving Day</w:t>
      </w:r>
    </w:p>
    <w:p w14:paraId="63064BB5" w14:textId="77777777" w:rsidR="00250CAB" w:rsidRPr="008E607F" w:rsidRDefault="00250CAB" w:rsidP="003879AD">
      <w:pPr>
        <w:numPr>
          <w:ilvl w:val="0"/>
          <w:numId w:val="16"/>
        </w:numPr>
        <w:tabs>
          <w:tab w:val="left" w:pos="-720"/>
          <w:tab w:val="left" w:pos="0"/>
        </w:tabs>
        <w:suppressAutoHyphens/>
        <w:jc w:val="both"/>
        <w:rPr>
          <w:spacing w:val="-3"/>
          <w:szCs w:val="24"/>
        </w:rPr>
      </w:pPr>
      <w:r w:rsidRPr="008E607F">
        <w:rPr>
          <w:spacing w:val="-3"/>
          <w:szCs w:val="24"/>
        </w:rPr>
        <w:t>Christmas Day</w:t>
      </w:r>
    </w:p>
    <w:p w14:paraId="03935931" w14:textId="77777777" w:rsidR="00C91EC9" w:rsidRPr="008E607F" w:rsidRDefault="00250CAB" w:rsidP="003879AD">
      <w:pPr>
        <w:numPr>
          <w:ilvl w:val="0"/>
          <w:numId w:val="16"/>
        </w:numPr>
        <w:tabs>
          <w:tab w:val="left" w:pos="-720"/>
          <w:tab w:val="left" w:pos="0"/>
        </w:tabs>
        <w:suppressAutoHyphens/>
        <w:rPr>
          <w:spacing w:val="-3"/>
          <w:szCs w:val="24"/>
        </w:rPr>
      </w:pPr>
      <w:r w:rsidRPr="008E607F">
        <w:rPr>
          <w:spacing w:val="-3"/>
          <w:szCs w:val="24"/>
        </w:rPr>
        <w:t>December</w:t>
      </w:r>
      <w:r w:rsidR="004C005D" w:rsidRPr="008E607F">
        <w:rPr>
          <w:spacing w:val="-3"/>
          <w:szCs w:val="24"/>
        </w:rPr>
        <w:t xml:space="preserve"> </w:t>
      </w:r>
      <w:r w:rsidRPr="008E607F">
        <w:rPr>
          <w:spacing w:val="-3"/>
          <w:szCs w:val="24"/>
        </w:rPr>
        <w:t>26</w:t>
      </w:r>
    </w:p>
    <w:p w14:paraId="1A749D9C" w14:textId="7FE71C6B" w:rsidR="00F524B8" w:rsidRPr="008E607F" w:rsidRDefault="00893BD6" w:rsidP="003879AD">
      <w:pPr>
        <w:tabs>
          <w:tab w:val="left" w:pos="-720"/>
          <w:tab w:val="left" w:pos="0"/>
        </w:tabs>
        <w:suppressAutoHyphens/>
        <w:ind w:left="-120"/>
        <w:jc w:val="center"/>
        <w:rPr>
          <w:b/>
          <w:spacing w:val="-3"/>
          <w:szCs w:val="24"/>
        </w:rPr>
      </w:pPr>
      <w:r w:rsidRPr="008E607F">
        <w:rPr>
          <w:b/>
          <w:spacing w:val="-3"/>
          <w:szCs w:val="24"/>
        </w:rPr>
        <w:br w:type="page"/>
      </w:r>
    </w:p>
    <w:p w14:paraId="06CF374D" w14:textId="1B0A3805" w:rsidR="002261F3" w:rsidRPr="008E607F" w:rsidRDefault="00611449" w:rsidP="003879AD">
      <w:pPr>
        <w:tabs>
          <w:tab w:val="center" w:pos="4680"/>
        </w:tabs>
        <w:jc w:val="both"/>
        <w:rPr>
          <w:b/>
          <w:spacing w:val="-3"/>
          <w:szCs w:val="24"/>
        </w:rPr>
      </w:pPr>
      <w:r w:rsidRPr="003879AD">
        <w:rPr>
          <w:b/>
          <w:bCs/>
          <w:u w:val="single"/>
        </w:rPr>
        <w:lastRenderedPageBreak/>
        <w:t>ATTACHMENT</w:t>
      </w:r>
      <w:r w:rsidR="00F524B8" w:rsidRPr="003879AD">
        <w:rPr>
          <w:b/>
          <w:bCs/>
          <w:u w:val="single"/>
        </w:rPr>
        <w:t xml:space="preserve"> </w:t>
      </w:r>
      <w:r w:rsidR="003879AD" w:rsidRPr="003879AD">
        <w:rPr>
          <w:b/>
          <w:bCs/>
          <w:u w:val="single"/>
        </w:rPr>
        <w:t>B</w:t>
      </w:r>
      <w:r w:rsidR="00F524B8" w:rsidRPr="003879AD">
        <w:rPr>
          <w:b/>
          <w:bCs/>
          <w:u w:val="single"/>
        </w:rPr>
        <w:t xml:space="preserve"> - </w:t>
      </w:r>
      <w:r w:rsidRPr="003879AD">
        <w:rPr>
          <w:b/>
          <w:bCs/>
          <w:u w:val="single"/>
        </w:rPr>
        <w:t>QUOTE SHEET</w:t>
      </w:r>
    </w:p>
    <w:p w14:paraId="56893F57" w14:textId="77777777" w:rsidR="002261F3" w:rsidRPr="008E607F" w:rsidRDefault="002261F3" w:rsidP="00880353">
      <w:pPr>
        <w:tabs>
          <w:tab w:val="left" w:pos="-720"/>
          <w:tab w:val="left" w:pos="0"/>
        </w:tabs>
        <w:suppressAutoHyphens/>
        <w:jc w:val="both"/>
        <w:rPr>
          <w:b/>
          <w:spacing w:val="-3"/>
          <w:szCs w:val="24"/>
        </w:rPr>
      </w:pPr>
    </w:p>
    <w:p w14:paraId="6A4FD98D" w14:textId="77777777" w:rsidR="002261F3" w:rsidRPr="008E607F" w:rsidRDefault="002261F3" w:rsidP="00880353">
      <w:pPr>
        <w:tabs>
          <w:tab w:val="left" w:pos="-720"/>
          <w:tab w:val="left" w:pos="0"/>
        </w:tabs>
        <w:suppressAutoHyphens/>
        <w:jc w:val="both"/>
        <w:rPr>
          <w:b/>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275"/>
        <w:gridCol w:w="1468"/>
        <w:gridCol w:w="1468"/>
      </w:tblGrid>
      <w:tr w:rsidR="00FC7AC3" w:rsidRPr="008E607F" w14:paraId="504B09D6" w14:textId="77777777" w:rsidTr="0058018E">
        <w:trPr>
          <w:jc w:val="center"/>
        </w:trPr>
        <w:tc>
          <w:tcPr>
            <w:tcW w:w="773" w:type="dxa"/>
          </w:tcPr>
          <w:p w14:paraId="1459D41C" w14:textId="77777777" w:rsidR="00FC7AC3" w:rsidRPr="008E607F" w:rsidRDefault="00FC7AC3" w:rsidP="0058018E">
            <w:pPr>
              <w:ind w:left="360"/>
              <w:jc w:val="both"/>
              <w:rPr>
                <w:szCs w:val="24"/>
              </w:rPr>
            </w:pPr>
          </w:p>
        </w:tc>
        <w:tc>
          <w:tcPr>
            <w:tcW w:w="5275" w:type="dxa"/>
          </w:tcPr>
          <w:p w14:paraId="552B0080" w14:textId="77777777" w:rsidR="00FC7AC3" w:rsidRPr="008E607F" w:rsidRDefault="00FC7AC3" w:rsidP="00FC7AC3">
            <w:pPr>
              <w:ind w:left="360"/>
              <w:rPr>
                <w:b/>
                <w:szCs w:val="24"/>
              </w:rPr>
            </w:pPr>
            <w:r w:rsidRPr="008E607F">
              <w:rPr>
                <w:b/>
                <w:szCs w:val="24"/>
              </w:rPr>
              <w:t>Center Location</w:t>
            </w:r>
          </w:p>
        </w:tc>
        <w:tc>
          <w:tcPr>
            <w:tcW w:w="1468" w:type="dxa"/>
          </w:tcPr>
          <w:p w14:paraId="6DBF0F88" w14:textId="77777777" w:rsidR="00FC7AC3" w:rsidRPr="008E607F" w:rsidRDefault="00FC7AC3" w:rsidP="00535BE2">
            <w:pPr>
              <w:ind w:left="28"/>
              <w:rPr>
                <w:b/>
                <w:szCs w:val="24"/>
              </w:rPr>
            </w:pPr>
            <w:r w:rsidRPr="008E607F">
              <w:rPr>
                <w:b/>
                <w:szCs w:val="24"/>
              </w:rPr>
              <w:t>Square Footage</w:t>
            </w:r>
          </w:p>
        </w:tc>
        <w:tc>
          <w:tcPr>
            <w:tcW w:w="1468" w:type="dxa"/>
          </w:tcPr>
          <w:p w14:paraId="55C3B6DC" w14:textId="77777777" w:rsidR="00FC7AC3" w:rsidRPr="008E607F" w:rsidRDefault="00535BE2" w:rsidP="00535BE2">
            <w:pPr>
              <w:rPr>
                <w:b/>
                <w:szCs w:val="24"/>
              </w:rPr>
            </w:pPr>
            <w:r w:rsidRPr="008E607F">
              <w:rPr>
                <w:b/>
                <w:szCs w:val="24"/>
              </w:rPr>
              <w:t>Quarterly Charge</w:t>
            </w:r>
          </w:p>
        </w:tc>
      </w:tr>
      <w:tr w:rsidR="00FC7AC3" w:rsidRPr="008E607F" w14:paraId="1A184B7D" w14:textId="77777777" w:rsidTr="0058018E">
        <w:trPr>
          <w:jc w:val="center"/>
        </w:trPr>
        <w:tc>
          <w:tcPr>
            <w:tcW w:w="773" w:type="dxa"/>
          </w:tcPr>
          <w:p w14:paraId="69C53081" w14:textId="77777777" w:rsidR="00FC7AC3" w:rsidRPr="008E607F" w:rsidRDefault="00FC7AC3" w:rsidP="0058018E">
            <w:pPr>
              <w:ind w:left="360"/>
              <w:jc w:val="both"/>
              <w:rPr>
                <w:szCs w:val="24"/>
              </w:rPr>
            </w:pPr>
            <w:r w:rsidRPr="008E607F">
              <w:rPr>
                <w:szCs w:val="24"/>
              </w:rPr>
              <w:t>1.</w:t>
            </w:r>
          </w:p>
        </w:tc>
        <w:tc>
          <w:tcPr>
            <w:tcW w:w="5275" w:type="dxa"/>
          </w:tcPr>
          <w:p w14:paraId="4CE2B5EE" w14:textId="77777777" w:rsidR="00FC7AC3" w:rsidRPr="008E607F" w:rsidRDefault="00FC7AC3" w:rsidP="0058018E">
            <w:pPr>
              <w:ind w:left="360"/>
              <w:jc w:val="both"/>
              <w:rPr>
                <w:szCs w:val="24"/>
              </w:rPr>
            </w:pPr>
            <w:r w:rsidRPr="008E607F">
              <w:rPr>
                <w:szCs w:val="24"/>
              </w:rPr>
              <w:t xml:space="preserve">Lubbock Workforce Solutions </w:t>
            </w:r>
            <w:r w:rsidRPr="008E607F">
              <w:rPr>
                <w:bCs/>
                <w:snapToGrid/>
                <w:szCs w:val="24"/>
              </w:rPr>
              <w:t>Career</w:t>
            </w:r>
            <w:r w:rsidRPr="008E607F">
              <w:rPr>
                <w:szCs w:val="24"/>
              </w:rPr>
              <w:t xml:space="preserve"> Center</w:t>
            </w:r>
          </w:p>
          <w:p w14:paraId="306A48F9" w14:textId="477F04C3" w:rsidR="00FC7AC3" w:rsidRPr="008E607F" w:rsidRDefault="00277BD9" w:rsidP="0058018E">
            <w:pPr>
              <w:ind w:left="360"/>
              <w:jc w:val="both"/>
              <w:rPr>
                <w:szCs w:val="24"/>
              </w:rPr>
            </w:pPr>
            <w:r>
              <w:rPr>
                <w:szCs w:val="24"/>
              </w:rPr>
              <w:t>2002 W. Loop 289</w:t>
            </w:r>
          </w:p>
          <w:p w14:paraId="787E464E" w14:textId="77777777" w:rsidR="00FC7AC3" w:rsidRPr="008E607F" w:rsidRDefault="00FC7AC3" w:rsidP="0058018E">
            <w:pPr>
              <w:ind w:left="360"/>
              <w:jc w:val="both"/>
              <w:rPr>
                <w:szCs w:val="24"/>
              </w:rPr>
            </w:pPr>
            <w:r w:rsidRPr="008E607F">
              <w:rPr>
                <w:szCs w:val="24"/>
              </w:rPr>
              <w:t>Lubbock, Texas</w:t>
            </w:r>
          </w:p>
        </w:tc>
        <w:tc>
          <w:tcPr>
            <w:tcW w:w="1468" w:type="dxa"/>
          </w:tcPr>
          <w:p w14:paraId="1F5C13FA" w14:textId="77777777" w:rsidR="00FC7AC3" w:rsidRPr="008E607F" w:rsidRDefault="00FC7AC3" w:rsidP="00535BE2">
            <w:pPr>
              <w:ind w:left="28" w:firstLine="18"/>
              <w:jc w:val="both"/>
              <w:rPr>
                <w:szCs w:val="24"/>
              </w:rPr>
            </w:pPr>
          </w:p>
          <w:p w14:paraId="2A771831" w14:textId="2AA08CBF" w:rsidR="00FC7AC3" w:rsidRPr="008E607F" w:rsidRDefault="00277BD9" w:rsidP="00535BE2">
            <w:pPr>
              <w:ind w:left="28" w:firstLine="18"/>
              <w:jc w:val="both"/>
              <w:rPr>
                <w:szCs w:val="24"/>
              </w:rPr>
            </w:pPr>
            <w:r>
              <w:rPr>
                <w:szCs w:val="24"/>
              </w:rPr>
              <w:t>30</w:t>
            </w:r>
            <w:r w:rsidR="00FC7AC3" w:rsidRPr="008E607F">
              <w:rPr>
                <w:szCs w:val="24"/>
              </w:rPr>
              <w:t>,</w:t>
            </w:r>
            <w:r>
              <w:rPr>
                <w:szCs w:val="24"/>
              </w:rPr>
              <w:t>4</w:t>
            </w:r>
            <w:r w:rsidR="00FC7AC3" w:rsidRPr="008E607F">
              <w:rPr>
                <w:szCs w:val="24"/>
              </w:rPr>
              <w:t>00</w:t>
            </w:r>
          </w:p>
        </w:tc>
        <w:tc>
          <w:tcPr>
            <w:tcW w:w="1468" w:type="dxa"/>
          </w:tcPr>
          <w:p w14:paraId="35E7D662" w14:textId="77777777" w:rsidR="00FC7AC3" w:rsidRPr="008E607F" w:rsidRDefault="00FC7AC3" w:rsidP="00535BE2">
            <w:pPr>
              <w:ind w:left="360"/>
              <w:jc w:val="both"/>
              <w:rPr>
                <w:szCs w:val="24"/>
              </w:rPr>
            </w:pPr>
          </w:p>
        </w:tc>
      </w:tr>
      <w:tr w:rsidR="00FC7AC3" w:rsidRPr="008E607F" w14:paraId="7C788392" w14:textId="77777777" w:rsidTr="0058018E">
        <w:trPr>
          <w:jc w:val="center"/>
        </w:trPr>
        <w:tc>
          <w:tcPr>
            <w:tcW w:w="773" w:type="dxa"/>
          </w:tcPr>
          <w:p w14:paraId="3114C4BE" w14:textId="77777777" w:rsidR="00FC7AC3" w:rsidRPr="008E607F" w:rsidRDefault="00FC7AC3" w:rsidP="0058018E">
            <w:pPr>
              <w:ind w:left="360"/>
              <w:jc w:val="both"/>
              <w:rPr>
                <w:szCs w:val="24"/>
              </w:rPr>
            </w:pPr>
            <w:r w:rsidRPr="008E607F">
              <w:rPr>
                <w:szCs w:val="24"/>
              </w:rPr>
              <w:t>2.</w:t>
            </w:r>
          </w:p>
        </w:tc>
        <w:tc>
          <w:tcPr>
            <w:tcW w:w="5275" w:type="dxa"/>
          </w:tcPr>
          <w:p w14:paraId="04CC67B2" w14:textId="77777777" w:rsidR="00FC7AC3" w:rsidRPr="008E607F" w:rsidRDefault="00FC7AC3" w:rsidP="0058018E">
            <w:pPr>
              <w:ind w:left="360"/>
              <w:jc w:val="both"/>
              <w:rPr>
                <w:szCs w:val="24"/>
              </w:rPr>
            </w:pPr>
            <w:r w:rsidRPr="008E607F">
              <w:rPr>
                <w:szCs w:val="24"/>
              </w:rPr>
              <w:t xml:space="preserve">Levelland Workforce Solutions </w:t>
            </w:r>
            <w:r w:rsidRPr="008E607F">
              <w:rPr>
                <w:bCs/>
                <w:snapToGrid/>
                <w:szCs w:val="24"/>
              </w:rPr>
              <w:t>Career</w:t>
            </w:r>
            <w:r w:rsidRPr="008E607F">
              <w:rPr>
                <w:szCs w:val="24"/>
              </w:rPr>
              <w:t xml:space="preserve"> Center</w:t>
            </w:r>
          </w:p>
          <w:p w14:paraId="30B2D3C2" w14:textId="77777777" w:rsidR="00FC7AC3" w:rsidRPr="008E607F" w:rsidRDefault="00FC7AC3" w:rsidP="0058018E">
            <w:pPr>
              <w:ind w:left="360"/>
              <w:jc w:val="both"/>
              <w:rPr>
                <w:szCs w:val="24"/>
              </w:rPr>
            </w:pPr>
            <w:r w:rsidRPr="008E607F">
              <w:rPr>
                <w:bCs/>
                <w:snapToGrid/>
                <w:szCs w:val="24"/>
              </w:rPr>
              <w:t>1102 Austin Street</w:t>
            </w:r>
            <w:r w:rsidRPr="008E607F">
              <w:rPr>
                <w:szCs w:val="24"/>
              </w:rPr>
              <w:t xml:space="preserve"> </w:t>
            </w:r>
          </w:p>
          <w:p w14:paraId="577286E0" w14:textId="77777777" w:rsidR="00FC7AC3" w:rsidRPr="008E607F" w:rsidRDefault="00FC7AC3" w:rsidP="0058018E">
            <w:pPr>
              <w:ind w:left="360"/>
              <w:jc w:val="both"/>
              <w:rPr>
                <w:szCs w:val="24"/>
              </w:rPr>
            </w:pPr>
            <w:r w:rsidRPr="008E607F">
              <w:rPr>
                <w:szCs w:val="24"/>
              </w:rPr>
              <w:t>Levelland, Texas</w:t>
            </w:r>
          </w:p>
        </w:tc>
        <w:tc>
          <w:tcPr>
            <w:tcW w:w="1468" w:type="dxa"/>
          </w:tcPr>
          <w:p w14:paraId="5FAD3190" w14:textId="77777777" w:rsidR="00FC7AC3" w:rsidRPr="008E607F" w:rsidRDefault="00FC7AC3" w:rsidP="00535BE2">
            <w:pPr>
              <w:ind w:left="28" w:firstLine="18"/>
              <w:jc w:val="both"/>
              <w:rPr>
                <w:szCs w:val="24"/>
              </w:rPr>
            </w:pPr>
          </w:p>
          <w:p w14:paraId="12535AA0" w14:textId="77777777" w:rsidR="00FC7AC3" w:rsidRPr="008E607F" w:rsidRDefault="00FC7AC3" w:rsidP="00535BE2">
            <w:pPr>
              <w:ind w:left="28" w:firstLine="18"/>
              <w:jc w:val="both"/>
              <w:rPr>
                <w:szCs w:val="24"/>
              </w:rPr>
            </w:pPr>
            <w:r w:rsidRPr="008E607F">
              <w:rPr>
                <w:szCs w:val="24"/>
              </w:rPr>
              <w:t>4,500</w:t>
            </w:r>
          </w:p>
        </w:tc>
        <w:tc>
          <w:tcPr>
            <w:tcW w:w="1468" w:type="dxa"/>
          </w:tcPr>
          <w:p w14:paraId="22C86286" w14:textId="77777777" w:rsidR="00FC7AC3" w:rsidRPr="008E607F" w:rsidRDefault="00FC7AC3" w:rsidP="00535BE2">
            <w:pPr>
              <w:ind w:left="360"/>
              <w:jc w:val="both"/>
              <w:rPr>
                <w:szCs w:val="24"/>
              </w:rPr>
            </w:pPr>
          </w:p>
        </w:tc>
      </w:tr>
      <w:tr w:rsidR="00FC7AC3" w:rsidRPr="008E607F" w14:paraId="3D2C380C" w14:textId="77777777" w:rsidTr="0058018E">
        <w:trPr>
          <w:jc w:val="center"/>
        </w:trPr>
        <w:tc>
          <w:tcPr>
            <w:tcW w:w="773" w:type="dxa"/>
          </w:tcPr>
          <w:p w14:paraId="2949967C" w14:textId="2530F2A3" w:rsidR="00FC7AC3" w:rsidRPr="008E607F" w:rsidRDefault="00277BD9" w:rsidP="0058018E">
            <w:pPr>
              <w:ind w:left="360"/>
              <w:jc w:val="both"/>
              <w:rPr>
                <w:szCs w:val="24"/>
              </w:rPr>
            </w:pPr>
            <w:r>
              <w:rPr>
                <w:szCs w:val="24"/>
              </w:rPr>
              <w:t>3</w:t>
            </w:r>
            <w:r w:rsidR="00FC7AC3" w:rsidRPr="008E607F">
              <w:rPr>
                <w:szCs w:val="24"/>
              </w:rPr>
              <w:t>.</w:t>
            </w:r>
          </w:p>
        </w:tc>
        <w:tc>
          <w:tcPr>
            <w:tcW w:w="5275" w:type="dxa"/>
          </w:tcPr>
          <w:p w14:paraId="071EDC2E" w14:textId="77777777" w:rsidR="00FC7AC3" w:rsidRPr="008E607F" w:rsidRDefault="00FC7AC3" w:rsidP="0058018E">
            <w:pPr>
              <w:ind w:left="360"/>
              <w:jc w:val="both"/>
              <w:rPr>
                <w:szCs w:val="24"/>
              </w:rPr>
            </w:pPr>
            <w:r w:rsidRPr="008E607F">
              <w:rPr>
                <w:szCs w:val="24"/>
              </w:rPr>
              <w:t xml:space="preserve">Muleshoe Workforce Solutions </w:t>
            </w:r>
            <w:r w:rsidRPr="008E607F">
              <w:rPr>
                <w:bCs/>
                <w:snapToGrid/>
                <w:szCs w:val="24"/>
              </w:rPr>
              <w:t>Career</w:t>
            </w:r>
            <w:r w:rsidRPr="008E607F">
              <w:rPr>
                <w:szCs w:val="24"/>
              </w:rPr>
              <w:t xml:space="preserve"> Center</w:t>
            </w:r>
          </w:p>
          <w:p w14:paraId="45F18EFA" w14:textId="77777777" w:rsidR="00FC7AC3" w:rsidRPr="008E607F" w:rsidRDefault="00FC7AC3" w:rsidP="0058018E">
            <w:pPr>
              <w:ind w:left="360"/>
              <w:jc w:val="both"/>
              <w:rPr>
                <w:szCs w:val="24"/>
              </w:rPr>
            </w:pPr>
            <w:r w:rsidRPr="008E607F">
              <w:rPr>
                <w:bCs/>
                <w:snapToGrid/>
                <w:szCs w:val="24"/>
              </w:rPr>
              <w:t>203 Main Street</w:t>
            </w:r>
            <w:r w:rsidRPr="008E607F">
              <w:rPr>
                <w:szCs w:val="24"/>
              </w:rPr>
              <w:t xml:space="preserve"> </w:t>
            </w:r>
          </w:p>
          <w:p w14:paraId="5F06E47C" w14:textId="77777777" w:rsidR="00FC7AC3" w:rsidRPr="008E607F" w:rsidRDefault="00FC7AC3" w:rsidP="0058018E">
            <w:pPr>
              <w:ind w:left="360"/>
              <w:jc w:val="both"/>
              <w:rPr>
                <w:szCs w:val="24"/>
              </w:rPr>
            </w:pPr>
            <w:r w:rsidRPr="008E607F">
              <w:rPr>
                <w:szCs w:val="24"/>
              </w:rPr>
              <w:t>Muleshoe, Texas</w:t>
            </w:r>
          </w:p>
        </w:tc>
        <w:tc>
          <w:tcPr>
            <w:tcW w:w="1468" w:type="dxa"/>
          </w:tcPr>
          <w:p w14:paraId="267856D2" w14:textId="77777777" w:rsidR="00FC7AC3" w:rsidRPr="008E607F" w:rsidRDefault="00FC7AC3" w:rsidP="00535BE2">
            <w:pPr>
              <w:ind w:left="28" w:firstLine="18"/>
              <w:jc w:val="both"/>
              <w:rPr>
                <w:szCs w:val="24"/>
              </w:rPr>
            </w:pPr>
          </w:p>
          <w:p w14:paraId="71A76DBC" w14:textId="77777777" w:rsidR="00FC7AC3" w:rsidRPr="008E607F" w:rsidRDefault="00FC7AC3" w:rsidP="00535BE2">
            <w:pPr>
              <w:ind w:left="28" w:firstLine="18"/>
              <w:jc w:val="both"/>
              <w:rPr>
                <w:szCs w:val="24"/>
              </w:rPr>
            </w:pPr>
            <w:r w:rsidRPr="008E607F">
              <w:rPr>
                <w:szCs w:val="24"/>
              </w:rPr>
              <w:t>2,000</w:t>
            </w:r>
          </w:p>
        </w:tc>
        <w:tc>
          <w:tcPr>
            <w:tcW w:w="1468" w:type="dxa"/>
          </w:tcPr>
          <w:p w14:paraId="3F29AF05" w14:textId="77777777" w:rsidR="00FC7AC3" w:rsidRPr="008E607F" w:rsidRDefault="00FC7AC3" w:rsidP="00535BE2">
            <w:pPr>
              <w:ind w:left="360"/>
              <w:jc w:val="both"/>
              <w:rPr>
                <w:szCs w:val="24"/>
              </w:rPr>
            </w:pPr>
          </w:p>
        </w:tc>
      </w:tr>
      <w:tr w:rsidR="00FC7AC3" w:rsidRPr="008E607F" w14:paraId="5EA0BF00" w14:textId="77777777" w:rsidTr="0058018E">
        <w:trPr>
          <w:jc w:val="center"/>
        </w:trPr>
        <w:tc>
          <w:tcPr>
            <w:tcW w:w="773" w:type="dxa"/>
          </w:tcPr>
          <w:p w14:paraId="646EE70B" w14:textId="623C0EC7" w:rsidR="00FC7AC3" w:rsidRPr="008E607F" w:rsidRDefault="00277BD9" w:rsidP="0058018E">
            <w:pPr>
              <w:ind w:left="360"/>
              <w:jc w:val="both"/>
              <w:rPr>
                <w:bCs/>
                <w:snapToGrid/>
                <w:szCs w:val="24"/>
              </w:rPr>
            </w:pPr>
            <w:r>
              <w:rPr>
                <w:bCs/>
                <w:snapToGrid/>
                <w:szCs w:val="24"/>
              </w:rPr>
              <w:t>4</w:t>
            </w:r>
            <w:r w:rsidR="00FC7AC3" w:rsidRPr="008E607F">
              <w:rPr>
                <w:bCs/>
                <w:snapToGrid/>
                <w:szCs w:val="24"/>
              </w:rPr>
              <w:t>.</w:t>
            </w:r>
          </w:p>
        </w:tc>
        <w:tc>
          <w:tcPr>
            <w:tcW w:w="5275" w:type="dxa"/>
          </w:tcPr>
          <w:p w14:paraId="0DA2842A" w14:textId="77777777" w:rsidR="00FC7AC3" w:rsidRPr="008E607F" w:rsidRDefault="00FC7AC3" w:rsidP="0058018E">
            <w:pPr>
              <w:ind w:left="360"/>
              <w:jc w:val="both"/>
              <w:rPr>
                <w:bCs/>
                <w:snapToGrid/>
                <w:szCs w:val="24"/>
              </w:rPr>
            </w:pPr>
            <w:r w:rsidRPr="008E607F">
              <w:rPr>
                <w:bCs/>
                <w:snapToGrid/>
                <w:szCs w:val="24"/>
              </w:rPr>
              <w:t>Plainview Workforce Solutions Career Center/Plainview Opportunity Center</w:t>
            </w:r>
          </w:p>
          <w:p w14:paraId="597C31E3" w14:textId="77777777" w:rsidR="00277BD9" w:rsidRDefault="00277BD9" w:rsidP="00277BD9">
            <w:pPr>
              <w:ind w:left="360"/>
              <w:jc w:val="both"/>
              <w:rPr>
                <w:bCs/>
                <w:snapToGrid/>
                <w:szCs w:val="24"/>
              </w:rPr>
            </w:pPr>
            <w:r w:rsidRPr="00277BD9">
              <w:rPr>
                <w:bCs/>
                <w:snapToGrid/>
                <w:szCs w:val="24"/>
              </w:rPr>
              <w:t>400 South Garland</w:t>
            </w:r>
          </w:p>
          <w:p w14:paraId="6FDC3BF0" w14:textId="66BF71C3" w:rsidR="00FC7AC3" w:rsidRPr="008E607F" w:rsidRDefault="00277BD9" w:rsidP="00277BD9">
            <w:pPr>
              <w:ind w:left="360"/>
              <w:jc w:val="both"/>
              <w:rPr>
                <w:szCs w:val="24"/>
              </w:rPr>
            </w:pPr>
            <w:r w:rsidRPr="00277BD9">
              <w:rPr>
                <w:bCs/>
                <w:snapToGrid/>
                <w:szCs w:val="24"/>
              </w:rPr>
              <w:t>Plainview, Texas</w:t>
            </w:r>
          </w:p>
        </w:tc>
        <w:tc>
          <w:tcPr>
            <w:tcW w:w="1468" w:type="dxa"/>
          </w:tcPr>
          <w:p w14:paraId="6EF46650" w14:textId="77777777" w:rsidR="00FC7AC3" w:rsidRPr="008E607F" w:rsidRDefault="00FC7AC3" w:rsidP="00535BE2">
            <w:pPr>
              <w:ind w:left="28" w:firstLine="18"/>
              <w:jc w:val="both"/>
              <w:rPr>
                <w:bCs/>
                <w:snapToGrid/>
                <w:szCs w:val="24"/>
              </w:rPr>
            </w:pPr>
          </w:p>
          <w:p w14:paraId="3105FC48" w14:textId="36DF2000" w:rsidR="00FC7AC3" w:rsidRPr="008E607F" w:rsidRDefault="00277BD9" w:rsidP="00535BE2">
            <w:pPr>
              <w:ind w:left="28" w:firstLine="18"/>
              <w:jc w:val="both"/>
              <w:rPr>
                <w:bCs/>
                <w:snapToGrid/>
                <w:szCs w:val="24"/>
              </w:rPr>
            </w:pPr>
            <w:r>
              <w:rPr>
                <w:bCs/>
                <w:snapToGrid/>
                <w:szCs w:val="24"/>
              </w:rPr>
              <w:t>5</w:t>
            </w:r>
            <w:r w:rsidR="00FC7AC3" w:rsidRPr="008E607F">
              <w:rPr>
                <w:bCs/>
                <w:snapToGrid/>
                <w:szCs w:val="24"/>
              </w:rPr>
              <w:t>,9</w:t>
            </w:r>
            <w:r>
              <w:rPr>
                <w:bCs/>
                <w:snapToGrid/>
                <w:szCs w:val="24"/>
              </w:rPr>
              <w:t>48</w:t>
            </w:r>
          </w:p>
        </w:tc>
        <w:tc>
          <w:tcPr>
            <w:tcW w:w="1468" w:type="dxa"/>
          </w:tcPr>
          <w:p w14:paraId="4DAC1B51" w14:textId="77777777" w:rsidR="00FC7AC3" w:rsidRPr="008E607F" w:rsidRDefault="00FC7AC3" w:rsidP="00535BE2">
            <w:pPr>
              <w:ind w:left="360"/>
              <w:jc w:val="both"/>
              <w:rPr>
                <w:bCs/>
                <w:snapToGrid/>
                <w:szCs w:val="24"/>
              </w:rPr>
            </w:pPr>
          </w:p>
        </w:tc>
      </w:tr>
      <w:tr w:rsidR="00FC7AC3" w:rsidRPr="008E607F" w14:paraId="04EDB8FA" w14:textId="77777777" w:rsidTr="0058018E">
        <w:trPr>
          <w:jc w:val="center"/>
        </w:trPr>
        <w:tc>
          <w:tcPr>
            <w:tcW w:w="773" w:type="dxa"/>
          </w:tcPr>
          <w:p w14:paraId="57CC5544" w14:textId="39385CC8" w:rsidR="00FC7AC3" w:rsidRPr="008E607F" w:rsidRDefault="00277BD9" w:rsidP="0058018E">
            <w:pPr>
              <w:ind w:left="360"/>
              <w:jc w:val="both"/>
              <w:rPr>
                <w:bCs/>
                <w:snapToGrid/>
                <w:szCs w:val="24"/>
              </w:rPr>
            </w:pPr>
            <w:r>
              <w:rPr>
                <w:bCs/>
                <w:snapToGrid/>
                <w:szCs w:val="24"/>
              </w:rPr>
              <w:t>5</w:t>
            </w:r>
            <w:r w:rsidR="00FC7AC3" w:rsidRPr="008E607F">
              <w:rPr>
                <w:bCs/>
                <w:snapToGrid/>
                <w:szCs w:val="24"/>
              </w:rPr>
              <w:t>.</w:t>
            </w:r>
          </w:p>
        </w:tc>
        <w:tc>
          <w:tcPr>
            <w:tcW w:w="5275" w:type="dxa"/>
          </w:tcPr>
          <w:p w14:paraId="54EFEB9E" w14:textId="77777777" w:rsidR="00FC7AC3" w:rsidRPr="008E607F" w:rsidRDefault="00FC7AC3" w:rsidP="0058018E">
            <w:pPr>
              <w:ind w:left="360"/>
              <w:jc w:val="both"/>
              <w:rPr>
                <w:szCs w:val="24"/>
              </w:rPr>
            </w:pPr>
            <w:r w:rsidRPr="008E607F">
              <w:rPr>
                <w:szCs w:val="24"/>
              </w:rPr>
              <w:t xml:space="preserve">Brownfield Workforce Solutions </w:t>
            </w:r>
            <w:r w:rsidRPr="008E607F">
              <w:rPr>
                <w:bCs/>
                <w:snapToGrid/>
                <w:szCs w:val="24"/>
              </w:rPr>
              <w:t>Career</w:t>
            </w:r>
            <w:r w:rsidRPr="008E607F">
              <w:rPr>
                <w:szCs w:val="24"/>
              </w:rPr>
              <w:t xml:space="preserve"> Center</w:t>
            </w:r>
          </w:p>
          <w:p w14:paraId="132EE50B" w14:textId="77777777" w:rsidR="00FC7AC3" w:rsidRPr="008E607F" w:rsidRDefault="00FC7AC3" w:rsidP="0058018E">
            <w:pPr>
              <w:ind w:left="360"/>
              <w:jc w:val="both"/>
              <w:rPr>
                <w:szCs w:val="24"/>
              </w:rPr>
            </w:pPr>
            <w:r w:rsidRPr="008E607F">
              <w:rPr>
                <w:szCs w:val="24"/>
              </w:rPr>
              <w:t>1321 B Tahoka Road</w:t>
            </w:r>
          </w:p>
          <w:p w14:paraId="091585E8" w14:textId="77777777" w:rsidR="00FC7AC3" w:rsidRPr="008E607F" w:rsidRDefault="00FC7AC3" w:rsidP="0058018E">
            <w:pPr>
              <w:ind w:left="360"/>
              <w:jc w:val="both"/>
              <w:rPr>
                <w:bCs/>
                <w:snapToGrid/>
                <w:szCs w:val="24"/>
              </w:rPr>
            </w:pPr>
            <w:r w:rsidRPr="008E607F">
              <w:rPr>
                <w:szCs w:val="24"/>
              </w:rPr>
              <w:t>Brownfield, Texas</w:t>
            </w:r>
          </w:p>
        </w:tc>
        <w:tc>
          <w:tcPr>
            <w:tcW w:w="1468" w:type="dxa"/>
          </w:tcPr>
          <w:p w14:paraId="19BEBD85" w14:textId="77777777" w:rsidR="00FC7AC3" w:rsidRPr="008E607F" w:rsidRDefault="00FC7AC3" w:rsidP="00535BE2">
            <w:pPr>
              <w:ind w:left="28" w:firstLine="18"/>
              <w:jc w:val="both"/>
              <w:rPr>
                <w:szCs w:val="24"/>
              </w:rPr>
            </w:pPr>
          </w:p>
          <w:p w14:paraId="45795F8C" w14:textId="77777777" w:rsidR="00FC7AC3" w:rsidRPr="008E607F" w:rsidRDefault="00FC7AC3" w:rsidP="00535BE2">
            <w:pPr>
              <w:ind w:left="28" w:firstLine="18"/>
              <w:jc w:val="both"/>
              <w:rPr>
                <w:szCs w:val="24"/>
              </w:rPr>
            </w:pPr>
            <w:r w:rsidRPr="008E607F">
              <w:rPr>
                <w:szCs w:val="24"/>
              </w:rPr>
              <w:t>1,916</w:t>
            </w:r>
          </w:p>
        </w:tc>
        <w:tc>
          <w:tcPr>
            <w:tcW w:w="1468" w:type="dxa"/>
          </w:tcPr>
          <w:p w14:paraId="5C535B98" w14:textId="77777777" w:rsidR="00FC7AC3" w:rsidRPr="008E607F" w:rsidRDefault="00FC7AC3" w:rsidP="00535BE2">
            <w:pPr>
              <w:ind w:left="360"/>
              <w:jc w:val="both"/>
              <w:rPr>
                <w:szCs w:val="24"/>
              </w:rPr>
            </w:pPr>
          </w:p>
        </w:tc>
      </w:tr>
    </w:tbl>
    <w:p w14:paraId="2EDE11BC" w14:textId="77777777" w:rsidR="002261F3" w:rsidRPr="008E607F" w:rsidRDefault="002261F3" w:rsidP="00880353">
      <w:pPr>
        <w:tabs>
          <w:tab w:val="left" w:pos="-720"/>
          <w:tab w:val="left" w:pos="0"/>
        </w:tabs>
        <w:suppressAutoHyphens/>
        <w:jc w:val="both"/>
        <w:rPr>
          <w:b/>
          <w:spacing w:val="-3"/>
          <w:szCs w:val="24"/>
        </w:rPr>
      </w:pPr>
    </w:p>
    <w:p w14:paraId="185B14A5" w14:textId="21C05E82" w:rsidR="002261F3" w:rsidRDefault="002261F3" w:rsidP="00880353">
      <w:pPr>
        <w:tabs>
          <w:tab w:val="left" w:pos="-720"/>
          <w:tab w:val="left" w:pos="0"/>
        </w:tabs>
        <w:suppressAutoHyphens/>
        <w:jc w:val="both"/>
        <w:rPr>
          <w:b/>
          <w:spacing w:val="-3"/>
          <w:szCs w:val="24"/>
        </w:rPr>
      </w:pPr>
    </w:p>
    <w:p w14:paraId="6BF66196" w14:textId="660AB8D1" w:rsidR="003879AD" w:rsidRDefault="003879AD" w:rsidP="00880353">
      <w:pPr>
        <w:tabs>
          <w:tab w:val="left" w:pos="-720"/>
          <w:tab w:val="left" w:pos="0"/>
        </w:tabs>
        <w:suppressAutoHyphens/>
        <w:jc w:val="both"/>
        <w:rPr>
          <w:b/>
          <w:spacing w:val="-3"/>
          <w:szCs w:val="24"/>
        </w:rPr>
      </w:pPr>
    </w:p>
    <w:p w14:paraId="4461178C" w14:textId="5BD125BB" w:rsidR="003879AD" w:rsidRDefault="003879AD" w:rsidP="00880353">
      <w:pPr>
        <w:tabs>
          <w:tab w:val="left" w:pos="-720"/>
          <w:tab w:val="left" w:pos="0"/>
        </w:tabs>
        <w:suppressAutoHyphens/>
        <w:jc w:val="both"/>
        <w:rPr>
          <w:b/>
          <w:spacing w:val="-3"/>
          <w:szCs w:val="24"/>
        </w:rPr>
      </w:pPr>
    </w:p>
    <w:p w14:paraId="01A168E7" w14:textId="284223F6" w:rsidR="003879AD" w:rsidRDefault="003879AD" w:rsidP="00880353">
      <w:pPr>
        <w:tabs>
          <w:tab w:val="left" w:pos="-720"/>
          <w:tab w:val="left" w:pos="0"/>
        </w:tabs>
        <w:suppressAutoHyphens/>
        <w:jc w:val="both"/>
        <w:rPr>
          <w:b/>
          <w:spacing w:val="-3"/>
          <w:szCs w:val="24"/>
        </w:rPr>
      </w:pPr>
    </w:p>
    <w:p w14:paraId="0C6A5722" w14:textId="669D6C42" w:rsidR="003879AD" w:rsidRDefault="003879AD" w:rsidP="00880353">
      <w:pPr>
        <w:tabs>
          <w:tab w:val="left" w:pos="-720"/>
          <w:tab w:val="left" w:pos="0"/>
        </w:tabs>
        <w:suppressAutoHyphens/>
        <w:jc w:val="both"/>
        <w:rPr>
          <w:b/>
          <w:spacing w:val="-3"/>
          <w:szCs w:val="24"/>
        </w:rPr>
      </w:pPr>
    </w:p>
    <w:p w14:paraId="404F0B50" w14:textId="3371CA70" w:rsidR="003879AD" w:rsidRDefault="003879AD" w:rsidP="00880353">
      <w:pPr>
        <w:tabs>
          <w:tab w:val="left" w:pos="-720"/>
          <w:tab w:val="left" w:pos="0"/>
        </w:tabs>
        <w:suppressAutoHyphens/>
        <w:jc w:val="both"/>
        <w:rPr>
          <w:b/>
          <w:spacing w:val="-3"/>
          <w:szCs w:val="24"/>
        </w:rPr>
      </w:pPr>
    </w:p>
    <w:p w14:paraId="2F700461" w14:textId="7764C0F8" w:rsidR="003879AD" w:rsidRDefault="003879AD" w:rsidP="00880353">
      <w:pPr>
        <w:tabs>
          <w:tab w:val="left" w:pos="-720"/>
          <w:tab w:val="left" w:pos="0"/>
        </w:tabs>
        <w:suppressAutoHyphens/>
        <w:jc w:val="both"/>
        <w:rPr>
          <w:b/>
          <w:spacing w:val="-3"/>
          <w:szCs w:val="24"/>
        </w:rPr>
      </w:pPr>
    </w:p>
    <w:p w14:paraId="6F4BF216" w14:textId="4F9329E8" w:rsidR="003879AD" w:rsidRDefault="003879AD" w:rsidP="00880353">
      <w:pPr>
        <w:tabs>
          <w:tab w:val="left" w:pos="-720"/>
          <w:tab w:val="left" w:pos="0"/>
        </w:tabs>
        <w:suppressAutoHyphens/>
        <w:jc w:val="both"/>
        <w:rPr>
          <w:b/>
          <w:spacing w:val="-3"/>
          <w:szCs w:val="24"/>
        </w:rPr>
      </w:pPr>
    </w:p>
    <w:p w14:paraId="5BBB831E" w14:textId="43A20DEF" w:rsidR="003879AD" w:rsidRDefault="003879AD" w:rsidP="00880353">
      <w:pPr>
        <w:tabs>
          <w:tab w:val="left" w:pos="-720"/>
          <w:tab w:val="left" w:pos="0"/>
        </w:tabs>
        <w:suppressAutoHyphens/>
        <w:jc w:val="both"/>
        <w:rPr>
          <w:b/>
          <w:spacing w:val="-3"/>
          <w:szCs w:val="24"/>
        </w:rPr>
      </w:pPr>
    </w:p>
    <w:p w14:paraId="3AFD6337" w14:textId="25D40335" w:rsidR="003879AD" w:rsidRDefault="003879AD" w:rsidP="00880353">
      <w:pPr>
        <w:tabs>
          <w:tab w:val="left" w:pos="-720"/>
          <w:tab w:val="left" w:pos="0"/>
        </w:tabs>
        <w:suppressAutoHyphens/>
        <w:jc w:val="both"/>
        <w:rPr>
          <w:b/>
          <w:spacing w:val="-3"/>
          <w:szCs w:val="24"/>
        </w:rPr>
      </w:pPr>
    </w:p>
    <w:p w14:paraId="518BD401" w14:textId="7C511CB3" w:rsidR="003879AD" w:rsidRDefault="003879AD" w:rsidP="00880353">
      <w:pPr>
        <w:tabs>
          <w:tab w:val="left" w:pos="-720"/>
          <w:tab w:val="left" w:pos="0"/>
        </w:tabs>
        <w:suppressAutoHyphens/>
        <w:jc w:val="both"/>
        <w:rPr>
          <w:b/>
          <w:spacing w:val="-3"/>
          <w:szCs w:val="24"/>
        </w:rPr>
      </w:pPr>
    </w:p>
    <w:p w14:paraId="4EC70646" w14:textId="44488006" w:rsidR="003879AD" w:rsidRDefault="003879AD" w:rsidP="00880353">
      <w:pPr>
        <w:tabs>
          <w:tab w:val="left" w:pos="-720"/>
          <w:tab w:val="left" w:pos="0"/>
        </w:tabs>
        <w:suppressAutoHyphens/>
        <w:jc w:val="both"/>
        <w:rPr>
          <w:b/>
          <w:spacing w:val="-3"/>
          <w:szCs w:val="24"/>
        </w:rPr>
      </w:pPr>
    </w:p>
    <w:p w14:paraId="2C6442CB" w14:textId="1D632CB5" w:rsidR="003879AD" w:rsidRDefault="003879AD" w:rsidP="00880353">
      <w:pPr>
        <w:tabs>
          <w:tab w:val="left" w:pos="-720"/>
          <w:tab w:val="left" w:pos="0"/>
        </w:tabs>
        <w:suppressAutoHyphens/>
        <w:jc w:val="both"/>
        <w:rPr>
          <w:b/>
          <w:spacing w:val="-3"/>
          <w:szCs w:val="24"/>
        </w:rPr>
      </w:pPr>
    </w:p>
    <w:p w14:paraId="00B6CFC2" w14:textId="004CFB34" w:rsidR="003879AD" w:rsidRDefault="003879AD" w:rsidP="00880353">
      <w:pPr>
        <w:tabs>
          <w:tab w:val="left" w:pos="-720"/>
          <w:tab w:val="left" w:pos="0"/>
        </w:tabs>
        <w:suppressAutoHyphens/>
        <w:jc w:val="both"/>
        <w:rPr>
          <w:b/>
          <w:spacing w:val="-3"/>
          <w:szCs w:val="24"/>
        </w:rPr>
      </w:pPr>
    </w:p>
    <w:p w14:paraId="244DB670" w14:textId="545C9CAC" w:rsidR="003879AD" w:rsidRDefault="003879AD" w:rsidP="00880353">
      <w:pPr>
        <w:tabs>
          <w:tab w:val="left" w:pos="-720"/>
          <w:tab w:val="left" w:pos="0"/>
        </w:tabs>
        <w:suppressAutoHyphens/>
        <w:jc w:val="both"/>
        <w:rPr>
          <w:b/>
          <w:spacing w:val="-3"/>
          <w:szCs w:val="24"/>
        </w:rPr>
      </w:pPr>
    </w:p>
    <w:p w14:paraId="7FF3467A" w14:textId="32E3A7EA" w:rsidR="003879AD" w:rsidRDefault="003879AD" w:rsidP="00880353">
      <w:pPr>
        <w:tabs>
          <w:tab w:val="left" w:pos="-720"/>
          <w:tab w:val="left" w:pos="0"/>
        </w:tabs>
        <w:suppressAutoHyphens/>
        <w:jc w:val="both"/>
        <w:rPr>
          <w:b/>
          <w:spacing w:val="-3"/>
          <w:szCs w:val="24"/>
        </w:rPr>
      </w:pPr>
    </w:p>
    <w:p w14:paraId="62AD7D91" w14:textId="34B72168" w:rsidR="003879AD" w:rsidRDefault="003879AD" w:rsidP="00880353">
      <w:pPr>
        <w:tabs>
          <w:tab w:val="left" w:pos="-720"/>
          <w:tab w:val="left" w:pos="0"/>
        </w:tabs>
        <w:suppressAutoHyphens/>
        <w:jc w:val="both"/>
        <w:rPr>
          <w:b/>
          <w:spacing w:val="-3"/>
          <w:szCs w:val="24"/>
        </w:rPr>
      </w:pPr>
    </w:p>
    <w:p w14:paraId="708964AD" w14:textId="61E82F24" w:rsidR="003879AD" w:rsidRDefault="003879AD" w:rsidP="00880353">
      <w:pPr>
        <w:tabs>
          <w:tab w:val="left" w:pos="-720"/>
          <w:tab w:val="left" w:pos="0"/>
        </w:tabs>
        <w:suppressAutoHyphens/>
        <w:jc w:val="both"/>
        <w:rPr>
          <w:b/>
          <w:spacing w:val="-3"/>
          <w:szCs w:val="24"/>
        </w:rPr>
      </w:pPr>
    </w:p>
    <w:p w14:paraId="2365604E" w14:textId="0C92BF77" w:rsidR="003879AD" w:rsidRDefault="003879AD" w:rsidP="00880353">
      <w:pPr>
        <w:tabs>
          <w:tab w:val="left" w:pos="-720"/>
          <w:tab w:val="left" w:pos="0"/>
        </w:tabs>
        <w:suppressAutoHyphens/>
        <w:jc w:val="both"/>
        <w:rPr>
          <w:b/>
          <w:spacing w:val="-3"/>
          <w:szCs w:val="24"/>
        </w:rPr>
      </w:pPr>
    </w:p>
    <w:p w14:paraId="74C7DE37" w14:textId="32A4E7B5" w:rsidR="00277BD9" w:rsidRDefault="00277BD9" w:rsidP="00880353">
      <w:pPr>
        <w:tabs>
          <w:tab w:val="left" w:pos="-720"/>
          <w:tab w:val="left" w:pos="0"/>
        </w:tabs>
        <w:suppressAutoHyphens/>
        <w:jc w:val="both"/>
        <w:rPr>
          <w:b/>
          <w:spacing w:val="-3"/>
          <w:szCs w:val="24"/>
        </w:rPr>
      </w:pPr>
    </w:p>
    <w:p w14:paraId="7B59CAD0" w14:textId="3EC69961" w:rsidR="00277BD9" w:rsidRDefault="00277BD9" w:rsidP="00880353">
      <w:pPr>
        <w:tabs>
          <w:tab w:val="left" w:pos="-720"/>
          <w:tab w:val="left" w:pos="0"/>
        </w:tabs>
        <w:suppressAutoHyphens/>
        <w:jc w:val="both"/>
        <w:rPr>
          <w:b/>
          <w:spacing w:val="-3"/>
          <w:szCs w:val="24"/>
        </w:rPr>
      </w:pPr>
    </w:p>
    <w:p w14:paraId="63F6F5FA" w14:textId="77777777" w:rsidR="00277BD9" w:rsidRDefault="00277BD9" w:rsidP="00880353">
      <w:pPr>
        <w:tabs>
          <w:tab w:val="left" w:pos="-720"/>
          <w:tab w:val="left" w:pos="0"/>
        </w:tabs>
        <w:suppressAutoHyphens/>
        <w:jc w:val="both"/>
        <w:rPr>
          <w:b/>
          <w:spacing w:val="-3"/>
          <w:szCs w:val="24"/>
        </w:rPr>
      </w:pPr>
    </w:p>
    <w:p w14:paraId="5800C864" w14:textId="31149420" w:rsidR="003879AD" w:rsidRDefault="003879AD" w:rsidP="00880353">
      <w:pPr>
        <w:tabs>
          <w:tab w:val="left" w:pos="-720"/>
          <w:tab w:val="left" w:pos="0"/>
        </w:tabs>
        <w:suppressAutoHyphens/>
        <w:jc w:val="both"/>
        <w:rPr>
          <w:b/>
          <w:spacing w:val="-3"/>
          <w:szCs w:val="24"/>
        </w:rPr>
      </w:pPr>
    </w:p>
    <w:p w14:paraId="7D835A66" w14:textId="333005E6" w:rsidR="003879AD" w:rsidRDefault="003879AD" w:rsidP="00880353">
      <w:pPr>
        <w:tabs>
          <w:tab w:val="left" w:pos="-720"/>
          <w:tab w:val="left" w:pos="0"/>
        </w:tabs>
        <w:suppressAutoHyphens/>
        <w:jc w:val="both"/>
        <w:rPr>
          <w:b/>
          <w:spacing w:val="-3"/>
          <w:szCs w:val="24"/>
        </w:rPr>
      </w:pPr>
    </w:p>
    <w:p w14:paraId="5E502A0A" w14:textId="1E5688D2" w:rsidR="003879AD" w:rsidRPr="00AC798B" w:rsidRDefault="003879AD" w:rsidP="003879AD">
      <w:pPr>
        <w:tabs>
          <w:tab w:val="center" w:pos="4680"/>
        </w:tabs>
        <w:jc w:val="both"/>
        <w:rPr>
          <w:b/>
          <w:bCs/>
          <w:u w:val="single"/>
        </w:rPr>
      </w:pPr>
      <w:r w:rsidRPr="00AC798B">
        <w:rPr>
          <w:b/>
          <w:bCs/>
          <w:u w:val="single"/>
        </w:rPr>
        <w:lastRenderedPageBreak/>
        <w:t>ATT</w:t>
      </w:r>
      <w:bookmarkStart w:id="0" w:name="_GoBack"/>
      <w:bookmarkEnd w:id="0"/>
      <w:r w:rsidRPr="00AC798B">
        <w:rPr>
          <w:b/>
          <w:bCs/>
          <w:u w:val="single"/>
        </w:rPr>
        <w:t xml:space="preserve">ACHMENT </w:t>
      </w:r>
      <w:r>
        <w:rPr>
          <w:b/>
          <w:bCs/>
          <w:u w:val="single"/>
        </w:rPr>
        <w:t>C</w:t>
      </w:r>
      <w:r w:rsidRPr="00AC798B">
        <w:rPr>
          <w:b/>
          <w:bCs/>
          <w:u w:val="single"/>
        </w:rPr>
        <w:t>- PROPOSAL COVER SHEET</w:t>
      </w:r>
    </w:p>
    <w:p w14:paraId="44699A93" w14:textId="77777777" w:rsidR="003879AD" w:rsidRPr="00816C42" w:rsidRDefault="003879AD" w:rsidP="003879AD">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3879AD" w:rsidRPr="00816C42" w14:paraId="2C2FD30E" w14:textId="77777777" w:rsidTr="00D3036C">
        <w:tc>
          <w:tcPr>
            <w:tcW w:w="2466" w:type="dxa"/>
            <w:shd w:val="clear" w:color="auto" w:fill="D9D9D9" w:themeFill="background1" w:themeFillShade="D9"/>
          </w:tcPr>
          <w:p w14:paraId="225BC42F" w14:textId="77777777" w:rsidR="003879AD" w:rsidRPr="00207156" w:rsidRDefault="003879AD" w:rsidP="00D3036C">
            <w:pPr>
              <w:tabs>
                <w:tab w:val="center" w:pos="4680"/>
              </w:tabs>
              <w:rPr>
                <w:b/>
                <w:bCs/>
              </w:rPr>
            </w:pPr>
            <w:r w:rsidRPr="00207156">
              <w:rPr>
                <w:b/>
                <w:bCs/>
              </w:rPr>
              <w:t>Name of Organization</w:t>
            </w:r>
          </w:p>
          <w:p w14:paraId="3581FD31" w14:textId="77777777" w:rsidR="003879AD" w:rsidRPr="00207156" w:rsidRDefault="003879AD" w:rsidP="00D3036C">
            <w:pPr>
              <w:tabs>
                <w:tab w:val="center" w:pos="4680"/>
              </w:tabs>
              <w:rPr>
                <w:b/>
                <w:bCs/>
                <w:u w:val="single"/>
              </w:rPr>
            </w:pPr>
          </w:p>
        </w:tc>
        <w:tc>
          <w:tcPr>
            <w:tcW w:w="6164" w:type="dxa"/>
          </w:tcPr>
          <w:p w14:paraId="56DB0A87" w14:textId="77777777" w:rsidR="003879AD" w:rsidRPr="000B689C" w:rsidRDefault="003879AD" w:rsidP="00D3036C">
            <w:pPr>
              <w:tabs>
                <w:tab w:val="center" w:pos="4680"/>
              </w:tabs>
              <w:jc w:val="both"/>
              <w:rPr>
                <w:b/>
                <w:bCs/>
                <w:u w:val="single"/>
              </w:rPr>
            </w:pPr>
          </w:p>
        </w:tc>
      </w:tr>
      <w:tr w:rsidR="003879AD" w:rsidRPr="00816C42" w14:paraId="22F7BE65" w14:textId="77777777" w:rsidTr="00D3036C">
        <w:tc>
          <w:tcPr>
            <w:tcW w:w="2466" w:type="dxa"/>
            <w:shd w:val="clear" w:color="auto" w:fill="D9D9D9" w:themeFill="background1" w:themeFillShade="D9"/>
          </w:tcPr>
          <w:p w14:paraId="41C09D26" w14:textId="77777777" w:rsidR="003879AD" w:rsidRPr="00207156" w:rsidRDefault="003879AD" w:rsidP="00D3036C">
            <w:pPr>
              <w:tabs>
                <w:tab w:val="center" w:pos="4680"/>
              </w:tabs>
              <w:rPr>
                <w:b/>
                <w:bCs/>
              </w:rPr>
            </w:pPr>
            <w:r w:rsidRPr="00207156">
              <w:rPr>
                <w:b/>
                <w:bCs/>
              </w:rPr>
              <w:t>Mailing Address</w:t>
            </w:r>
          </w:p>
          <w:p w14:paraId="15598536" w14:textId="77777777" w:rsidR="003879AD" w:rsidRPr="00207156" w:rsidRDefault="003879AD" w:rsidP="00D3036C">
            <w:pPr>
              <w:tabs>
                <w:tab w:val="center" w:pos="4680"/>
              </w:tabs>
              <w:rPr>
                <w:b/>
                <w:bCs/>
              </w:rPr>
            </w:pPr>
          </w:p>
          <w:p w14:paraId="26582A42" w14:textId="77777777" w:rsidR="003879AD" w:rsidRPr="00207156" w:rsidRDefault="003879AD" w:rsidP="00D3036C">
            <w:pPr>
              <w:tabs>
                <w:tab w:val="center" w:pos="4680"/>
              </w:tabs>
              <w:rPr>
                <w:b/>
                <w:bCs/>
              </w:rPr>
            </w:pPr>
          </w:p>
          <w:p w14:paraId="1F59DDF3" w14:textId="77777777" w:rsidR="003879AD" w:rsidRPr="00207156" w:rsidRDefault="003879AD" w:rsidP="00D3036C">
            <w:pPr>
              <w:tabs>
                <w:tab w:val="center" w:pos="4680"/>
              </w:tabs>
              <w:rPr>
                <w:b/>
                <w:bCs/>
              </w:rPr>
            </w:pPr>
          </w:p>
        </w:tc>
        <w:tc>
          <w:tcPr>
            <w:tcW w:w="6164" w:type="dxa"/>
          </w:tcPr>
          <w:p w14:paraId="55A4810D" w14:textId="77777777" w:rsidR="003879AD" w:rsidRPr="000B689C" w:rsidRDefault="003879AD" w:rsidP="00D3036C">
            <w:pPr>
              <w:tabs>
                <w:tab w:val="center" w:pos="4680"/>
              </w:tabs>
              <w:jc w:val="both"/>
              <w:rPr>
                <w:b/>
                <w:bCs/>
                <w:u w:val="single"/>
              </w:rPr>
            </w:pPr>
          </w:p>
        </w:tc>
      </w:tr>
      <w:tr w:rsidR="003879AD" w:rsidRPr="00816C42" w14:paraId="7E688DD6" w14:textId="77777777" w:rsidTr="00D3036C">
        <w:tc>
          <w:tcPr>
            <w:tcW w:w="2466" w:type="dxa"/>
            <w:shd w:val="clear" w:color="auto" w:fill="D9D9D9" w:themeFill="background1" w:themeFillShade="D9"/>
          </w:tcPr>
          <w:p w14:paraId="154FE709" w14:textId="77777777" w:rsidR="003879AD" w:rsidRPr="00207156" w:rsidRDefault="003879AD" w:rsidP="00D3036C">
            <w:pPr>
              <w:tabs>
                <w:tab w:val="center" w:pos="4680"/>
              </w:tabs>
              <w:rPr>
                <w:b/>
                <w:bCs/>
              </w:rPr>
            </w:pPr>
            <w:r w:rsidRPr="00207156">
              <w:rPr>
                <w:b/>
                <w:bCs/>
              </w:rPr>
              <w:t>City/State/Zip Code</w:t>
            </w:r>
          </w:p>
          <w:p w14:paraId="355EFC8B" w14:textId="77777777" w:rsidR="003879AD" w:rsidRPr="00207156" w:rsidRDefault="003879AD" w:rsidP="00D3036C">
            <w:pPr>
              <w:tabs>
                <w:tab w:val="center" w:pos="4680"/>
              </w:tabs>
              <w:rPr>
                <w:b/>
                <w:bCs/>
                <w:u w:val="single"/>
              </w:rPr>
            </w:pPr>
          </w:p>
        </w:tc>
        <w:tc>
          <w:tcPr>
            <w:tcW w:w="6164" w:type="dxa"/>
          </w:tcPr>
          <w:p w14:paraId="180B23C9" w14:textId="77777777" w:rsidR="003879AD" w:rsidRPr="000B689C" w:rsidRDefault="003879AD" w:rsidP="00D3036C">
            <w:pPr>
              <w:tabs>
                <w:tab w:val="center" w:pos="4680"/>
              </w:tabs>
              <w:jc w:val="both"/>
              <w:rPr>
                <w:b/>
                <w:bCs/>
                <w:u w:val="single"/>
              </w:rPr>
            </w:pPr>
          </w:p>
        </w:tc>
      </w:tr>
      <w:tr w:rsidR="003879AD" w:rsidRPr="00816C42" w14:paraId="3ACF73C9" w14:textId="77777777" w:rsidTr="00D3036C">
        <w:tc>
          <w:tcPr>
            <w:tcW w:w="2466" w:type="dxa"/>
            <w:shd w:val="clear" w:color="auto" w:fill="D9D9D9" w:themeFill="background1" w:themeFillShade="D9"/>
          </w:tcPr>
          <w:p w14:paraId="0C165750" w14:textId="77777777" w:rsidR="003879AD" w:rsidRPr="00207156" w:rsidRDefault="003879AD" w:rsidP="00D3036C">
            <w:pPr>
              <w:tabs>
                <w:tab w:val="center" w:pos="4680"/>
              </w:tabs>
              <w:rPr>
                <w:b/>
                <w:bCs/>
              </w:rPr>
            </w:pPr>
            <w:r w:rsidRPr="00207156">
              <w:rPr>
                <w:b/>
                <w:bCs/>
              </w:rPr>
              <w:t>Authorized Representative</w:t>
            </w:r>
          </w:p>
          <w:p w14:paraId="5020423F" w14:textId="77777777" w:rsidR="003879AD" w:rsidRPr="00207156" w:rsidRDefault="003879AD" w:rsidP="00D3036C">
            <w:pPr>
              <w:tabs>
                <w:tab w:val="center" w:pos="4680"/>
              </w:tabs>
              <w:rPr>
                <w:b/>
                <w:bCs/>
              </w:rPr>
            </w:pPr>
            <w:r w:rsidRPr="00207156">
              <w:rPr>
                <w:b/>
                <w:bCs/>
              </w:rPr>
              <w:t>Contact</w:t>
            </w:r>
          </w:p>
        </w:tc>
        <w:tc>
          <w:tcPr>
            <w:tcW w:w="6164" w:type="dxa"/>
          </w:tcPr>
          <w:p w14:paraId="009A4ED8" w14:textId="77777777" w:rsidR="003879AD" w:rsidRPr="000B689C" w:rsidRDefault="003879AD" w:rsidP="00D3036C">
            <w:pPr>
              <w:tabs>
                <w:tab w:val="center" w:pos="4680"/>
              </w:tabs>
              <w:jc w:val="both"/>
              <w:rPr>
                <w:bCs/>
              </w:rPr>
            </w:pPr>
          </w:p>
        </w:tc>
      </w:tr>
      <w:tr w:rsidR="003879AD" w:rsidRPr="00816C42" w14:paraId="3D14BEEB" w14:textId="77777777" w:rsidTr="00D3036C">
        <w:tc>
          <w:tcPr>
            <w:tcW w:w="2466" w:type="dxa"/>
            <w:shd w:val="clear" w:color="auto" w:fill="D9D9D9" w:themeFill="background1" w:themeFillShade="D9"/>
          </w:tcPr>
          <w:p w14:paraId="4399AC27" w14:textId="77777777" w:rsidR="003879AD" w:rsidRPr="00207156" w:rsidRDefault="003879AD" w:rsidP="00D3036C">
            <w:pPr>
              <w:tabs>
                <w:tab w:val="center" w:pos="4680"/>
              </w:tabs>
              <w:rPr>
                <w:b/>
                <w:bCs/>
              </w:rPr>
            </w:pPr>
            <w:r w:rsidRPr="00207156">
              <w:rPr>
                <w:b/>
                <w:bCs/>
              </w:rPr>
              <w:t>Telephone Number</w:t>
            </w:r>
          </w:p>
          <w:p w14:paraId="796E3A11" w14:textId="77777777" w:rsidR="003879AD" w:rsidRPr="00207156" w:rsidRDefault="003879AD" w:rsidP="00D3036C">
            <w:pPr>
              <w:tabs>
                <w:tab w:val="center" w:pos="4680"/>
              </w:tabs>
              <w:rPr>
                <w:b/>
                <w:bCs/>
              </w:rPr>
            </w:pPr>
          </w:p>
        </w:tc>
        <w:tc>
          <w:tcPr>
            <w:tcW w:w="6164" w:type="dxa"/>
          </w:tcPr>
          <w:p w14:paraId="14B69F94" w14:textId="77777777" w:rsidR="003879AD" w:rsidRPr="000B689C" w:rsidRDefault="003879AD" w:rsidP="00D3036C">
            <w:pPr>
              <w:tabs>
                <w:tab w:val="center" w:pos="4680"/>
              </w:tabs>
              <w:jc w:val="both"/>
              <w:rPr>
                <w:bCs/>
              </w:rPr>
            </w:pPr>
          </w:p>
        </w:tc>
      </w:tr>
      <w:tr w:rsidR="003879AD" w:rsidRPr="00816C42" w14:paraId="7AAED6AD" w14:textId="77777777" w:rsidTr="00D3036C">
        <w:tc>
          <w:tcPr>
            <w:tcW w:w="2466" w:type="dxa"/>
            <w:shd w:val="clear" w:color="auto" w:fill="D9D9D9" w:themeFill="background1" w:themeFillShade="D9"/>
          </w:tcPr>
          <w:p w14:paraId="5FED0227" w14:textId="77777777" w:rsidR="003879AD" w:rsidRPr="00207156" w:rsidRDefault="003879AD" w:rsidP="00D3036C">
            <w:pPr>
              <w:tabs>
                <w:tab w:val="center" w:pos="4680"/>
              </w:tabs>
              <w:rPr>
                <w:b/>
                <w:bCs/>
              </w:rPr>
            </w:pPr>
            <w:r w:rsidRPr="00207156">
              <w:rPr>
                <w:b/>
                <w:bCs/>
              </w:rPr>
              <w:t>Email Address</w:t>
            </w:r>
          </w:p>
          <w:p w14:paraId="227888A2" w14:textId="77777777" w:rsidR="003879AD" w:rsidRPr="00207156" w:rsidRDefault="003879AD" w:rsidP="00D3036C">
            <w:pPr>
              <w:tabs>
                <w:tab w:val="center" w:pos="4680"/>
              </w:tabs>
              <w:rPr>
                <w:b/>
                <w:bCs/>
              </w:rPr>
            </w:pPr>
          </w:p>
        </w:tc>
        <w:tc>
          <w:tcPr>
            <w:tcW w:w="6164" w:type="dxa"/>
          </w:tcPr>
          <w:p w14:paraId="051E6900" w14:textId="77777777" w:rsidR="003879AD" w:rsidRPr="000B689C" w:rsidRDefault="003879AD" w:rsidP="00D3036C">
            <w:pPr>
              <w:tabs>
                <w:tab w:val="center" w:pos="4680"/>
              </w:tabs>
              <w:jc w:val="both"/>
              <w:rPr>
                <w:bCs/>
              </w:rPr>
            </w:pPr>
          </w:p>
        </w:tc>
      </w:tr>
      <w:tr w:rsidR="003879AD" w:rsidRPr="00816C42" w14:paraId="1BE4C33A" w14:textId="77777777" w:rsidTr="00D3036C">
        <w:tc>
          <w:tcPr>
            <w:tcW w:w="2466" w:type="dxa"/>
            <w:shd w:val="clear" w:color="auto" w:fill="D9D9D9" w:themeFill="background1" w:themeFillShade="D9"/>
          </w:tcPr>
          <w:p w14:paraId="206E9519" w14:textId="77777777" w:rsidR="003879AD" w:rsidRPr="00207156" w:rsidRDefault="003879AD" w:rsidP="00D3036C">
            <w:pPr>
              <w:tabs>
                <w:tab w:val="center" w:pos="4680"/>
              </w:tabs>
              <w:rPr>
                <w:b/>
                <w:bCs/>
              </w:rPr>
            </w:pPr>
            <w:r w:rsidRPr="00207156">
              <w:rPr>
                <w:b/>
                <w:bCs/>
              </w:rPr>
              <w:t>Federal Employer ID Number</w:t>
            </w:r>
          </w:p>
          <w:p w14:paraId="4D5AA970" w14:textId="77777777" w:rsidR="003879AD" w:rsidRPr="00207156" w:rsidRDefault="003879AD" w:rsidP="00D3036C">
            <w:pPr>
              <w:tabs>
                <w:tab w:val="center" w:pos="4680"/>
              </w:tabs>
              <w:rPr>
                <w:b/>
                <w:bCs/>
              </w:rPr>
            </w:pPr>
          </w:p>
        </w:tc>
        <w:tc>
          <w:tcPr>
            <w:tcW w:w="6164" w:type="dxa"/>
          </w:tcPr>
          <w:p w14:paraId="2A2300DC" w14:textId="77777777" w:rsidR="003879AD" w:rsidRPr="000B689C" w:rsidRDefault="003879AD" w:rsidP="00D3036C">
            <w:pPr>
              <w:tabs>
                <w:tab w:val="center" w:pos="4680"/>
              </w:tabs>
              <w:jc w:val="both"/>
              <w:rPr>
                <w:bCs/>
              </w:rPr>
            </w:pPr>
          </w:p>
        </w:tc>
      </w:tr>
      <w:tr w:rsidR="003879AD" w:rsidRPr="00816C42" w14:paraId="5285CE50" w14:textId="77777777" w:rsidTr="00D3036C">
        <w:tc>
          <w:tcPr>
            <w:tcW w:w="2466" w:type="dxa"/>
            <w:shd w:val="clear" w:color="auto" w:fill="D9D9D9" w:themeFill="background1" w:themeFillShade="D9"/>
          </w:tcPr>
          <w:p w14:paraId="3222509A" w14:textId="77777777" w:rsidR="003879AD" w:rsidRPr="00207156" w:rsidRDefault="003879AD" w:rsidP="00D3036C">
            <w:pPr>
              <w:tabs>
                <w:tab w:val="center" w:pos="4680"/>
              </w:tabs>
              <w:rPr>
                <w:b/>
                <w:bCs/>
              </w:rPr>
            </w:pPr>
            <w:r w:rsidRPr="00207156">
              <w:rPr>
                <w:b/>
                <w:bCs/>
              </w:rPr>
              <w:t>State Comptroller ID Number</w:t>
            </w:r>
          </w:p>
          <w:p w14:paraId="697AF730" w14:textId="77777777" w:rsidR="003879AD" w:rsidRPr="00207156" w:rsidRDefault="003879AD" w:rsidP="00D3036C">
            <w:pPr>
              <w:tabs>
                <w:tab w:val="center" w:pos="4680"/>
              </w:tabs>
              <w:rPr>
                <w:b/>
                <w:bCs/>
              </w:rPr>
            </w:pPr>
          </w:p>
        </w:tc>
        <w:tc>
          <w:tcPr>
            <w:tcW w:w="6164" w:type="dxa"/>
          </w:tcPr>
          <w:p w14:paraId="2D69E513" w14:textId="77777777" w:rsidR="003879AD" w:rsidRPr="000B689C" w:rsidRDefault="003879AD" w:rsidP="00D3036C">
            <w:pPr>
              <w:tabs>
                <w:tab w:val="center" w:pos="4680"/>
              </w:tabs>
              <w:jc w:val="both"/>
              <w:rPr>
                <w:bCs/>
              </w:rPr>
            </w:pPr>
          </w:p>
        </w:tc>
      </w:tr>
      <w:tr w:rsidR="003879AD" w:rsidRPr="00816C42" w14:paraId="311EBF20" w14:textId="77777777" w:rsidTr="00D3036C">
        <w:tc>
          <w:tcPr>
            <w:tcW w:w="2466" w:type="dxa"/>
            <w:shd w:val="clear" w:color="auto" w:fill="D9D9D9" w:themeFill="background1" w:themeFillShade="D9"/>
          </w:tcPr>
          <w:p w14:paraId="7248A6AE" w14:textId="77777777" w:rsidR="003879AD" w:rsidRPr="00207156" w:rsidRDefault="003879AD" w:rsidP="00D3036C">
            <w:pPr>
              <w:tabs>
                <w:tab w:val="center" w:pos="4680"/>
              </w:tabs>
              <w:rPr>
                <w:b/>
                <w:bCs/>
              </w:rPr>
            </w:pPr>
            <w:r w:rsidRPr="00207156">
              <w:rPr>
                <w:b/>
                <w:bCs/>
              </w:rPr>
              <w:t>HUB</w:t>
            </w:r>
          </w:p>
          <w:p w14:paraId="682F5652" w14:textId="77777777" w:rsidR="003879AD" w:rsidRPr="00207156" w:rsidRDefault="003879AD" w:rsidP="00D3036C">
            <w:pPr>
              <w:tabs>
                <w:tab w:val="center" w:pos="4680"/>
              </w:tabs>
              <w:rPr>
                <w:b/>
                <w:bCs/>
              </w:rPr>
            </w:pPr>
          </w:p>
        </w:tc>
        <w:tc>
          <w:tcPr>
            <w:tcW w:w="6164" w:type="dxa"/>
          </w:tcPr>
          <w:p w14:paraId="7B0F8464" w14:textId="77777777" w:rsidR="003879AD" w:rsidRDefault="00875792" w:rsidP="00D3036C">
            <w:pPr>
              <w:tabs>
                <w:tab w:val="center" w:pos="4680"/>
              </w:tabs>
              <w:jc w:val="both"/>
              <w:rPr>
                <w:bCs/>
              </w:rPr>
            </w:pPr>
            <w:sdt>
              <w:sdtPr>
                <w:rPr>
                  <w:bCs/>
                </w:rPr>
                <w:id w:val="-2079895518"/>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 xml:space="preserve">YES            </w:t>
            </w:r>
            <w:sdt>
              <w:sdtPr>
                <w:rPr>
                  <w:bCs/>
                </w:rPr>
                <w:id w:val="1609630664"/>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 xml:space="preserve">NO </w:t>
            </w:r>
          </w:p>
          <w:p w14:paraId="1D56F328" w14:textId="77777777" w:rsidR="003879AD" w:rsidRDefault="003879AD" w:rsidP="00D3036C">
            <w:pPr>
              <w:tabs>
                <w:tab w:val="center" w:pos="4680"/>
              </w:tabs>
              <w:jc w:val="both"/>
              <w:rPr>
                <w:bCs/>
              </w:rPr>
            </w:pPr>
          </w:p>
          <w:p w14:paraId="2BBAFEB4" w14:textId="77777777" w:rsidR="003879AD" w:rsidRDefault="003879AD" w:rsidP="00D3036C">
            <w:pPr>
              <w:tabs>
                <w:tab w:val="center" w:pos="4680"/>
              </w:tabs>
              <w:jc w:val="both"/>
              <w:rPr>
                <w:bCs/>
              </w:rPr>
            </w:pPr>
            <w:r>
              <w:rPr>
                <w:bCs/>
              </w:rPr>
              <w:t>If YES:</w:t>
            </w:r>
          </w:p>
          <w:p w14:paraId="3FCA0992" w14:textId="77777777" w:rsidR="003879AD" w:rsidRPr="000B689C" w:rsidRDefault="003879AD" w:rsidP="00D3036C">
            <w:pPr>
              <w:tabs>
                <w:tab w:val="center" w:pos="4680"/>
              </w:tabs>
              <w:jc w:val="both"/>
              <w:rPr>
                <w:bCs/>
              </w:rPr>
            </w:pPr>
            <w:r w:rsidRPr="000B689C">
              <w:rPr>
                <w:bCs/>
              </w:rPr>
              <w:t xml:space="preserve">Certification </w:t>
            </w:r>
            <w:r>
              <w:rPr>
                <w:bCs/>
              </w:rPr>
              <w:t># ________________________________</w:t>
            </w:r>
          </w:p>
          <w:p w14:paraId="44DDF922" w14:textId="77777777" w:rsidR="003879AD" w:rsidRPr="000B689C" w:rsidRDefault="003879AD" w:rsidP="00D3036C">
            <w:pPr>
              <w:tabs>
                <w:tab w:val="center" w:pos="4680"/>
              </w:tabs>
              <w:jc w:val="both"/>
              <w:rPr>
                <w:bCs/>
              </w:rPr>
            </w:pPr>
          </w:p>
          <w:p w14:paraId="12AB780D" w14:textId="77777777" w:rsidR="003879AD" w:rsidRPr="000B689C" w:rsidRDefault="003879AD" w:rsidP="00D3036C">
            <w:pPr>
              <w:tabs>
                <w:tab w:val="center" w:pos="4680"/>
              </w:tabs>
              <w:jc w:val="both"/>
              <w:rPr>
                <w:bCs/>
              </w:rPr>
            </w:pPr>
            <w:r w:rsidRPr="000B689C">
              <w:rPr>
                <w:bCs/>
              </w:rPr>
              <w:t xml:space="preserve">____________________________________________ </w:t>
            </w:r>
          </w:p>
          <w:p w14:paraId="57295760" w14:textId="77777777" w:rsidR="003879AD" w:rsidRPr="000B689C" w:rsidRDefault="003879AD" w:rsidP="00D3036C">
            <w:pPr>
              <w:tabs>
                <w:tab w:val="center" w:pos="4680"/>
              </w:tabs>
              <w:jc w:val="both"/>
              <w:rPr>
                <w:bCs/>
              </w:rPr>
            </w:pPr>
            <w:r w:rsidRPr="000B689C">
              <w:rPr>
                <w:bCs/>
              </w:rPr>
              <w:t>Certifying Agency</w:t>
            </w:r>
          </w:p>
          <w:p w14:paraId="6809D0BE" w14:textId="77777777" w:rsidR="003879AD" w:rsidRPr="000B689C" w:rsidRDefault="003879AD" w:rsidP="00D3036C">
            <w:pPr>
              <w:tabs>
                <w:tab w:val="center" w:pos="4680"/>
              </w:tabs>
              <w:jc w:val="both"/>
              <w:rPr>
                <w:bCs/>
              </w:rPr>
            </w:pPr>
          </w:p>
          <w:p w14:paraId="5B9A052E" w14:textId="77777777" w:rsidR="003879AD" w:rsidRPr="000B689C" w:rsidRDefault="003879AD" w:rsidP="00D3036C">
            <w:pPr>
              <w:tabs>
                <w:tab w:val="center" w:pos="4680"/>
              </w:tabs>
              <w:jc w:val="both"/>
              <w:rPr>
                <w:bCs/>
              </w:rPr>
            </w:pPr>
            <w:r w:rsidRPr="000B689C">
              <w:rPr>
                <w:bCs/>
              </w:rPr>
              <w:t xml:space="preserve">____________________________________________ </w:t>
            </w:r>
          </w:p>
          <w:p w14:paraId="3EC58EBA" w14:textId="77777777" w:rsidR="003879AD" w:rsidRPr="000B689C" w:rsidRDefault="003879AD" w:rsidP="00D3036C">
            <w:pPr>
              <w:tabs>
                <w:tab w:val="center" w:pos="4680"/>
              </w:tabs>
              <w:jc w:val="both"/>
              <w:rPr>
                <w:bCs/>
              </w:rPr>
            </w:pPr>
          </w:p>
          <w:p w14:paraId="3C014751" w14:textId="77777777" w:rsidR="003879AD" w:rsidRPr="00207156" w:rsidRDefault="003879AD" w:rsidP="00D3036C">
            <w:pPr>
              <w:tabs>
                <w:tab w:val="center" w:pos="4680"/>
              </w:tabs>
              <w:jc w:val="both"/>
              <w:rPr>
                <w:bCs/>
                <w:i/>
              </w:rPr>
            </w:pPr>
            <w:r w:rsidRPr="00207156">
              <w:rPr>
                <w:bCs/>
                <w:i/>
              </w:rPr>
              <w:t>Attach a copy of current certification.</w:t>
            </w:r>
          </w:p>
          <w:p w14:paraId="1819CEC9" w14:textId="77777777" w:rsidR="003879AD" w:rsidRPr="000B689C" w:rsidRDefault="003879AD" w:rsidP="00D3036C">
            <w:pPr>
              <w:tabs>
                <w:tab w:val="center" w:pos="4680"/>
              </w:tabs>
              <w:jc w:val="both"/>
              <w:rPr>
                <w:bCs/>
              </w:rPr>
            </w:pPr>
          </w:p>
        </w:tc>
      </w:tr>
      <w:tr w:rsidR="003879AD" w:rsidRPr="00816C42" w14:paraId="68B7997D" w14:textId="77777777" w:rsidTr="00D3036C">
        <w:tc>
          <w:tcPr>
            <w:tcW w:w="2466" w:type="dxa"/>
            <w:shd w:val="clear" w:color="auto" w:fill="D9D9D9" w:themeFill="background1" w:themeFillShade="D9"/>
          </w:tcPr>
          <w:p w14:paraId="0396FAC2" w14:textId="77777777" w:rsidR="003879AD" w:rsidRPr="00207156" w:rsidRDefault="003879AD" w:rsidP="00D3036C">
            <w:pPr>
              <w:tabs>
                <w:tab w:val="center" w:pos="4680"/>
              </w:tabs>
              <w:rPr>
                <w:b/>
                <w:bCs/>
              </w:rPr>
            </w:pPr>
            <w:r w:rsidRPr="00207156">
              <w:rPr>
                <w:b/>
                <w:bCs/>
              </w:rPr>
              <w:t>Type of Organization</w:t>
            </w:r>
          </w:p>
          <w:p w14:paraId="521E8691" w14:textId="77777777" w:rsidR="003879AD" w:rsidRPr="00207156" w:rsidRDefault="003879AD" w:rsidP="00D3036C">
            <w:pPr>
              <w:tabs>
                <w:tab w:val="center" w:pos="4680"/>
              </w:tabs>
              <w:rPr>
                <w:b/>
                <w:bCs/>
              </w:rPr>
            </w:pPr>
          </w:p>
        </w:tc>
        <w:tc>
          <w:tcPr>
            <w:tcW w:w="6164" w:type="dxa"/>
          </w:tcPr>
          <w:p w14:paraId="781D5B50" w14:textId="77777777" w:rsidR="003879AD" w:rsidRPr="000B689C" w:rsidRDefault="00875792" w:rsidP="00D3036C">
            <w:pPr>
              <w:tabs>
                <w:tab w:val="center" w:pos="4680"/>
              </w:tabs>
              <w:jc w:val="both"/>
              <w:rPr>
                <w:bCs/>
              </w:rPr>
            </w:pPr>
            <w:sdt>
              <w:sdtPr>
                <w:rPr>
                  <w:bCs/>
                </w:rPr>
                <w:id w:val="1770816443"/>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 xml:space="preserve">Corporation              </w:t>
            </w:r>
            <w:sdt>
              <w:sdtPr>
                <w:rPr>
                  <w:bCs/>
                </w:rPr>
                <w:id w:val="855926158"/>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 xml:space="preserve">Partnership           </w:t>
            </w:r>
            <w:sdt>
              <w:sdtPr>
                <w:rPr>
                  <w:bCs/>
                </w:rPr>
                <w:id w:val="-1949999588"/>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 xml:space="preserve">Sole </w:t>
            </w:r>
            <w:r w:rsidR="003879AD">
              <w:rPr>
                <w:bCs/>
              </w:rPr>
              <w:t>Proprietorship</w:t>
            </w:r>
            <w:r w:rsidR="003879AD" w:rsidRPr="000B689C">
              <w:rPr>
                <w:bCs/>
              </w:rPr>
              <w:t xml:space="preserve">    </w:t>
            </w:r>
          </w:p>
          <w:p w14:paraId="194508D2" w14:textId="77777777" w:rsidR="003879AD" w:rsidRPr="000B689C" w:rsidRDefault="003879AD" w:rsidP="00D3036C">
            <w:pPr>
              <w:tabs>
                <w:tab w:val="center" w:pos="4680"/>
              </w:tabs>
              <w:jc w:val="both"/>
              <w:rPr>
                <w:bCs/>
              </w:rPr>
            </w:pPr>
          </w:p>
          <w:p w14:paraId="08702467" w14:textId="77777777" w:rsidR="003879AD" w:rsidRPr="000B689C" w:rsidRDefault="00875792" w:rsidP="00D3036C">
            <w:pPr>
              <w:tabs>
                <w:tab w:val="center" w:pos="4680"/>
              </w:tabs>
              <w:jc w:val="both"/>
              <w:rPr>
                <w:bCs/>
              </w:rPr>
            </w:pPr>
            <w:sdt>
              <w:sdtPr>
                <w:rPr>
                  <w:bCs/>
                </w:rPr>
                <w:id w:val="1698124346"/>
                <w14:checkbox>
                  <w14:checked w14:val="0"/>
                  <w14:checkedState w14:val="2612" w14:font="MS Gothic"/>
                  <w14:uncheckedState w14:val="2610" w14:font="MS Gothic"/>
                </w14:checkbox>
              </w:sdtPr>
              <w:sdtEndPr/>
              <w:sdtContent>
                <w:r w:rsidR="003879AD">
                  <w:rPr>
                    <w:rFonts w:ascii="MS Gothic" w:eastAsia="MS Gothic" w:hAnsi="MS Gothic" w:hint="eastAsia"/>
                    <w:bCs/>
                  </w:rPr>
                  <w:t>☐</w:t>
                </w:r>
              </w:sdtContent>
            </w:sdt>
            <w:r w:rsidR="003879AD" w:rsidRPr="000B689C">
              <w:rPr>
                <w:bCs/>
              </w:rPr>
              <w:t>Other (describe)</w:t>
            </w:r>
            <w:r w:rsidR="003879AD">
              <w:rPr>
                <w:bCs/>
              </w:rPr>
              <w:t>: _________________________________</w:t>
            </w:r>
          </w:p>
          <w:p w14:paraId="51313B2A" w14:textId="77777777" w:rsidR="003879AD" w:rsidRPr="000B689C" w:rsidRDefault="003879AD" w:rsidP="00D3036C">
            <w:pPr>
              <w:tabs>
                <w:tab w:val="center" w:pos="4680"/>
              </w:tabs>
              <w:jc w:val="both"/>
              <w:rPr>
                <w:bCs/>
              </w:rPr>
            </w:pPr>
          </w:p>
        </w:tc>
      </w:tr>
      <w:tr w:rsidR="003879AD" w:rsidRPr="00816C42" w14:paraId="3FA6D8AD" w14:textId="77777777" w:rsidTr="00D3036C">
        <w:tc>
          <w:tcPr>
            <w:tcW w:w="2466" w:type="dxa"/>
            <w:shd w:val="clear" w:color="auto" w:fill="D9D9D9" w:themeFill="background1" w:themeFillShade="D9"/>
          </w:tcPr>
          <w:p w14:paraId="66884B71" w14:textId="77777777" w:rsidR="003879AD" w:rsidRPr="00207156" w:rsidRDefault="003879AD" w:rsidP="00D3036C">
            <w:pPr>
              <w:tabs>
                <w:tab w:val="center" w:pos="4680"/>
              </w:tabs>
              <w:rPr>
                <w:b/>
                <w:bCs/>
              </w:rPr>
            </w:pPr>
            <w:r w:rsidRPr="00207156">
              <w:rPr>
                <w:b/>
                <w:bCs/>
              </w:rPr>
              <w:t>Name &amp; Title of Authorized Signatory</w:t>
            </w:r>
          </w:p>
          <w:p w14:paraId="15C311A2" w14:textId="77777777" w:rsidR="003879AD" w:rsidRPr="00207156" w:rsidRDefault="003879AD" w:rsidP="00D3036C">
            <w:pPr>
              <w:tabs>
                <w:tab w:val="center" w:pos="4680"/>
              </w:tabs>
              <w:rPr>
                <w:b/>
                <w:bCs/>
              </w:rPr>
            </w:pPr>
          </w:p>
        </w:tc>
        <w:tc>
          <w:tcPr>
            <w:tcW w:w="6164" w:type="dxa"/>
          </w:tcPr>
          <w:p w14:paraId="778836AF" w14:textId="77777777" w:rsidR="003879AD" w:rsidRPr="000B689C" w:rsidRDefault="003879AD" w:rsidP="00D3036C">
            <w:pPr>
              <w:tabs>
                <w:tab w:val="center" w:pos="4680"/>
              </w:tabs>
              <w:jc w:val="both"/>
              <w:rPr>
                <w:bCs/>
              </w:rPr>
            </w:pPr>
          </w:p>
        </w:tc>
      </w:tr>
      <w:tr w:rsidR="003879AD" w:rsidRPr="00816C42" w14:paraId="4982AA43" w14:textId="77777777" w:rsidTr="00D3036C">
        <w:tc>
          <w:tcPr>
            <w:tcW w:w="2466" w:type="dxa"/>
            <w:shd w:val="clear" w:color="auto" w:fill="D9D9D9" w:themeFill="background1" w:themeFillShade="D9"/>
          </w:tcPr>
          <w:p w14:paraId="7ED33D7C" w14:textId="77777777" w:rsidR="003879AD" w:rsidRPr="00207156" w:rsidRDefault="003879AD" w:rsidP="00D3036C">
            <w:pPr>
              <w:tabs>
                <w:tab w:val="center" w:pos="4680"/>
              </w:tabs>
              <w:rPr>
                <w:b/>
                <w:bCs/>
              </w:rPr>
            </w:pPr>
            <w:r w:rsidRPr="00207156">
              <w:rPr>
                <w:b/>
                <w:bCs/>
              </w:rPr>
              <w:t>Signature and Date</w:t>
            </w:r>
          </w:p>
          <w:p w14:paraId="08EAB9AF" w14:textId="77777777" w:rsidR="003879AD" w:rsidRPr="00207156" w:rsidRDefault="003879AD" w:rsidP="00D3036C">
            <w:pPr>
              <w:tabs>
                <w:tab w:val="center" w:pos="4680"/>
              </w:tabs>
              <w:rPr>
                <w:b/>
                <w:bCs/>
              </w:rPr>
            </w:pPr>
          </w:p>
          <w:p w14:paraId="2FE216F6" w14:textId="77777777" w:rsidR="003879AD" w:rsidRPr="00207156" w:rsidRDefault="003879AD" w:rsidP="00D3036C">
            <w:pPr>
              <w:tabs>
                <w:tab w:val="center" w:pos="4680"/>
              </w:tabs>
              <w:rPr>
                <w:b/>
                <w:bCs/>
              </w:rPr>
            </w:pPr>
          </w:p>
        </w:tc>
        <w:tc>
          <w:tcPr>
            <w:tcW w:w="6164" w:type="dxa"/>
          </w:tcPr>
          <w:p w14:paraId="0F97B18A" w14:textId="77777777" w:rsidR="003879AD" w:rsidRPr="000B689C" w:rsidRDefault="003879AD" w:rsidP="00D3036C">
            <w:pPr>
              <w:tabs>
                <w:tab w:val="center" w:pos="4680"/>
              </w:tabs>
              <w:jc w:val="both"/>
              <w:rPr>
                <w:bCs/>
              </w:rPr>
            </w:pPr>
          </w:p>
        </w:tc>
      </w:tr>
    </w:tbl>
    <w:p w14:paraId="34CAAFD8" w14:textId="38F5A994" w:rsidR="003879AD" w:rsidRPr="00AC798B" w:rsidRDefault="003879AD" w:rsidP="003879AD">
      <w:pPr>
        <w:autoSpaceDE w:val="0"/>
        <w:autoSpaceDN w:val="0"/>
        <w:adjustRightInd w:val="0"/>
        <w:rPr>
          <w:b/>
          <w:bCs/>
          <w:u w:val="single"/>
        </w:rPr>
      </w:pPr>
      <w:r w:rsidRPr="00AC798B">
        <w:rPr>
          <w:b/>
          <w:bCs/>
          <w:u w:val="single"/>
        </w:rPr>
        <w:lastRenderedPageBreak/>
        <w:t xml:space="preserve">ATTACHMENT </w:t>
      </w:r>
      <w:r>
        <w:rPr>
          <w:b/>
          <w:bCs/>
          <w:u w:val="single"/>
        </w:rPr>
        <w:t>D</w:t>
      </w:r>
      <w:r w:rsidRPr="00AC798B">
        <w:rPr>
          <w:b/>
          <w:bCs/>
          <w:u w:val="single"/>
        </w:rPr>
        <w:t xml:space="preserve"> - CERTIFICATION OF PROPOSER</w:t>
      </w:r>
    </w:p>
    <w:p w14:paraId="5EC8D3B3" w14:textId="77777777" w:rsidR="003879AD" w:rsidRPr="00816C42" w:rsidRDefault="003879AD" w:rsidP="003879AD">
      <w:pPr>
        <w:autoSpaceDE w:val="0"/>
        <w:autoSpaceDN w:val="0"/>
        <w:adjustRightInd w:val="0"/>
        <w:rPr>
          <w:rFonts w:asciiTheme="minorHAnsi" w:hAnsiTheme="minorHAnsi" w:cstheme="minorHAnsi"/>
          <w:b/>
          <w:bCs/>
        </w:rPr>
      </w:pPr>
    </w:p>
    <w:p w14:paraId="596E58E3" w14:textId="77777777" w:rsidR="003879AD" w:rsidRPr="000B689C" w:rsidRDefault="003879AD" w:rsidP="003879AD">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7954D4A7" w14:textId="77777777" w:rsidR="003879AD" w:rsidRPr="000B689C" w:rsidRDefault="003879AD" w:rsidP="003879AD">
      <w:pPr>
        <w:autoSpaceDE w:val="0"/>
        <w:autoSpaceDN w:val="0"/>
        <w:adjustRightInd w:val="0"/>
        <w:jc w:val="both"/>
        <w:rPr>
          <w:sz w:val="22"/>
          <w:szCs w:val="22"/>
        </w:rPr>
      </w:pPr>
    </w:p>
    <w:p w14:paraId="466F02DA" w14:textId="77777777" w:rsidR="003879AD" w:rsidRPr="000B689C" w:rsidRDefault="003879AD" w:rsidP="003879AD">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2BCD4C86" w14:textId="77777777" w:rsidR="003879AD" w:rsidRPr="000B689C" w:rsidRDefault="003879AD" w:rsidP="003879AD">
      <w:pPr>
        <w:autoSpaceDE w:val="0"/>
        <w:autoSpaceDN w:val="0"/>
        <w:adjustRightInd w:val="0"/>
        <w:jc w:val="both"/>
        <w:rPr>
          <w:sz w:val="22"/>
          <w:szCs w:val="22"/>
        </w:rPr>
      </w:pPr>
    </w:p>
    <w:p w14:paraId="7DFD76A9" w14:textId="77777777" w:rsidR="003879AD" w:rsidRPr="000B689C" w:rsidRDefault="003879AD" w:rsidP="003879AD">
      <w:pPr>
        <w:autoSpaceDE w:val="0"/>
        <w:autoSpaceDN w:val="0"/>
        <w:adjustRightInd w:val="0"/>
        <w:jc w:val="both"/>
        <w:rPr>
          <w:sz w:val="22"/>
          <w:szCs w:val="22"/>
        </w:rPr>
      </w:pPr>
      <w:r w:rsidRPr="000B689C">
        <w:rPr>
          <w:sz w:val="22"/>
          <w:szCs w:val="22"/>
        </w:rPr>
        <w:t>This proposal is a firm offer for a minimum of 90 days.</w:t>
      </w:r>
    </w:p>
    <w:p w14:paraId="7FBE2442" w14:textId="77777777" w:rsidR="003879AD" w:rsidRPr="000B689C" w:rsidRDefault="003879AD" w:rsidP="003879AD">
      <w:pPr>
        <w:autoSpaceDE w:val="0"/>
        <w:autoSpaceDN w:val="0"/>
        <w:adjustRightInd w:val="0"/>
        <w:jc w:val="both"/>
        <w:rPr>
          <w:sz w:val="22"/>
          <w:szCs w:val="22"/>
        </w:rPr>
      </w:pPr>
    </w:p>
    <w:p w14:paraId="3C81E359" w14:textId="77777777" w:rsidR="003879AD" w:rsidRPr="000B689C" w:rsidRDefault="003879AD" w:rsidP="003879AD">
      <w:pPr>
        <w:autoSpaceDE w:val="0"/>
        <w:autoSpaceDN w:val="0"/>
        <w:adjustRightInd w:val="0"/>
        <w:jc w:val="both"/>
        <w:rPr>
          <w:sz w:val="22"/>
          <w:szCs w:val="22"/>
        </w:rPr>
      </w:pPr>
    </w:p>
    <w:p w14:paraId="5DFBB269" w14:textId="77777777" w:rsidR="003879AD" w:rsidRPr="000B689C" w:rsidRDefault="003879AD" w:rsidP="003879AD">
      <w:pPr>
        <w:autoSpaceDE w:val="0"/>
        <w:autoSpaceDN w:val="0"/>
        <w:adjustRightInd w:val="0"/>
        <w:jc w:val="both"/>
        <w:rPr>
          <w:sz w:val="22"/>
          <w:szCs w:val="22"/>
        </w:rPr>
      </w:pPr>
      <w:r w:rsidRPr="000B689C">
        <w:rPr>
          <w:sz w:val="22"/>
          <w:szCs w:val="22"/>
        </w:rPr>
        <w:t>I, ____________________________________, certify that I am the</w:t>
      </w:r>
    </w:p>
    <w:p w14:paraId="1BF84143" w14:textId="77777777" w:rsidR="003879AD" w:rsidRPr="000B689C" w:rsidRDefault="003879AD" w:rsidP="003879AD">
      <w:pPr>
        <w:autoSpaceDE w:val="0"/>
        <w:autoSpaceDN w:val="0"/>
        <w:adjustRightInd w:val="0"/>
        <w:jc w:val="both"/>
        <w:rPr>
          <w:sz w:val="22"/>
          <w:szCs w:val="22"/>
        </w:rPr>
      </w:pPr>
      <w:r w:rsidRPr="000B689C">
        <w:rPr>
          <w:sz w:val="22"/>
          <w:szCs w:val="22"/>
        </w:rPr>
        <w:t>(Typed Name)</w:t>
      </w:r>
    </w:p>
    <w:p w14:paraId="1DEC5606" w14:textId="77777777" w:rsidR="003879AD" w:rsidRPr="000B689C" w:rsidRDefault="003879AD" w:rsidP="003879AD">
      <w:pPr>
        <w:autoSpaceDE w:val="0"/>
        <w:autoSpaceDN w:val="0"/>
        <w:adjustRightInd w:val="0"/>
        <w:jc w:val="both"/>
        <w:rPr>
          <w:sz w:val="22"/>
          <w:szCs w:val="22"/>
        </w:rPr>
      </w:pPr>
    </w:p>
    <w:p w14:paraId="0EACDDE1" w14:textId="77777777" w:rsidR="003879AD" w:rsidRPr="000B689C" w:rsidRDefault="003879AD" w:rsidP="003879AD">
      <w:pPr>
        <w:autoSpaceDE w:val="0"/>
        <w:autoSpaceDN w:val="0"/>
        <w:adjustRightInd w:val="0"/>
        <w:jc w:val="both"/>
        <w:rPr>
          <w:sz w:val="22"/>
          <w:szCs w:val="22"/>
        </w:rPr>
      </w:pPr>
    </w:p>
    <w:p w14:paraId="18C8AEF9"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__________________________of the corporation, partnership, organization, or other</w:t>
      </w:r>
    </w:p>
    <w:p w14:paraId="65ED3CB4" w14:textId="77777777" w:rsidR="003879AD" w:rsidRPr="000B689C" w:rsidRDefault="003879AD" w:rsidP="003879AD">
      <w:pPr>
        <w:autoSpaceDE w:val="0"/>
        <w:autoSpaceDN w:val="0"/>
        <w:adjustRightInd w:val="0"/>
        <w:jc w:val="both"/>
        <w:rPr>
          <w:sz w:val="22"/>
          <w:szCs w:val="22"/>
        </w:rPr>
      </w:pPr>
      <w:r w:rsidRPr="000B689C">
        <w:rPr>
          <w:sz w:val="22"/>
          <w:szCs w:val="22"/>
        </w:rPr>
        <w:t>(Typed Title)</w:t>
      </w:r>
    </w:p>
    <w:p w14:paraId="593EB2B6" w14:textId="77777777" w:rsidR="003879AD" w:rsidRPr="000B689C" w:rsidRDefault="003879AD" w:rsidP="003879AD">
      <w:pPr>
        <w:autoSpaceDE w:val="0"/>
        <w:autoSpaceDN w:val="0"/>
        <w:adjustRightInd w:val="0"/>
        <w:jc w:val="both"/>
        <w:rPr>
          <w:sz w:val="22"/>
          <w:szCs w:val="22"/>
        </w:rPr>
      </w:pPr>
    </w:p>
    <w:p w14:paraId="555ACA7B" w14:textId="77777777" w:rsidR="003879AD" w:rsidRPr="000B689C" w:rsidRDefault="003879AD" w:rsidP="003879AD">
      <w:pPr>
        <w:autoSpaceDE w:val="0"/>
        <w:autoSpaceDN w:val="0"/>
        <w:adjustRightInd w:val="0"/>
        <w:jc w:val="both"/>
        <w:rPr>
          <w:sz w:val="22"/>
          <w:szCs w:val="22"/>
        </w:rPr>
      </w:pPr>
      <w:r w:rsidRPr="000B689C">
        <w:rPr>
          <w:sz w:val="22"/>
          <w:szCs w:val="22"/>
        </w:rPr>
        <w:t>entity named as Respondent herein and that I am authorized to sign this proposal and</w:t>
      </w:r>
    </w:p>
    <w:p w14:paraId="1716ACC6" w14:textId="77777777" w:rsidR="003879AD" w:rsidRPr="000B689C" w:rsidRDefault="003879AD" w:rsidP="003879AD">
      <w:pPr>
        <w:autoSpaceDE w:val="0"/>
        <w:autoSpaceDN w:val="0"/>
        <w:adjustRightInd w:val="0"/>
        <w:jc w:val="both"/>
        <w:rPr>
          <w:sz w:val="22"/>
          <w:szCs w:val="22"/>
        </w:rPr>
      </w:pPr>
      <w:r w:rsidRPr="000B689C">
        <w:rPr>
          <w:sz w:val="22"/>
          <w:szCs w:val="22"/>
        </w:rPr>
        <w:t>submit it to the Workforce Solutions South Plains Workforce Board on behalf of said</w:t>
      </w:r>
    </w:p>
    <w:p w14:paraId="5BEEE478" w14:textId="77777777" w:rsidR="003879AD" w:rsidRPr="000B689C" w:rsidRDefault="003879AD" w:rsidP="003879AD">
      <w:pPr>
        <w:autoSpaceDE w:val="0"/>
        <w:autoSpaceDN w:val="0"/>
        <w:adjustRightInd w:val="0"/>
        <w:jc w:val="both"/>
        <w:rPr>
          <w:sz w:val="22"/>
          <w:szCs w:val="22"/>
        </w:rPr>
      </w:pPr>
      <w:r w:rsidRPr="000B689C">
        <w:rPr>
          <w:sz w:val="22"/>
          <w:szCs w:val="22"/>
        </w:rPr>
        <w:t>organization by authority of its governing body.</w:t>
      </w:r>
    </w:p>
    <w:p w14:paraId="76BFC6CD" w14:textId="77777777" w:rsidR="003879AD" w:rsidRPr="000B689C" w:rsidRDefault="003879AD" w:rsidP="003879AD">
      <w:pPr>
        <w:autoSpaceDE w:val="0"/>
        <w:autoSpaceDN w:val="0"/>
        <w:adjustRightInd w:val="0"/>
        <w:jc w:val="both"/>
        <w:rPr>
          <w:sz w:val="22"/>
          <w:szCs w:val="22"/>
        </w:rPr>
      </w:pPr>
    </w:p>
    <w:p w14:paraId="363AA64D" w14:textId="77777777" w:rsidR="003879AD" w:rsidRPr="000B689C" w:rsidRDefault="003879AD" w:rsidP="003879AD">
      <w:pPr>
        <w:autoSpaceDE w:val="0"/>
        <w:autoSpaceDN w:val="0"/>
        <w:adjustRightInd w:val="0"/>
        <w:jc w:val="both"/>
        <w:rPr>
          <w:sz w:val="22"/>
          <w:szCs w:val="22"/>
        </w:rPr>
      </w:pPr>
    </w:p>
    <w:p w14:paraId="030AAD52" w14:textId="77777777" w:rsidR="003879AD" w:rsidRPr="000B689C" w:rsidRDefault="003879AD" w:rsidP="003879AD">
      <w:pPr>
        <w:autoSpaceDE w:val="0"/>
        <w:autoSpaceDN w:val="0"/>
        <w:adjustRightInd w:val="0"/>
        <w:jc w:val="both"/>
        <w:rPr>
          <w:sz w:val="22"/>
          <w:szCs w:val="22"/>
        </w:rPr>
      </w:pPr>
      <w:r w:rsidRPr="000B689C">
        <w:rPr>
          <w:sz w:val="22"/>
          <w:szCs w:val="22"/>
        </w:rPr>
        <w:t xml:space="preserve">____________________________________________ </w:t>
      </w:r>
    </w:p>
    <w:p w14:paraId="4BA7D1FE" w14:textId="77777777" w:rsidR="003879AD" w:rsidRPr="000B689C" w:rsidRDefault="003879AD" w:rsidP="003879AD">
      <w:pPr>
        <w:autoSpaceDE w:val="0"/>
        <w:autoSpaceDN w:val="0"/>
        <w:adjustRightInd w:val="0"/>
        <w:jc w:val="both"/>
        <w:rPr>
          <w:sz w:val="22"/>
          <w:szCs w:val="22"/>
        </w:rPr>
      </w:pPr>
      <w:r w:rsidRPr="000B689C">
        <w:rPr>
          <w:sz w:val="22"/>
          <w:szCs w:val="22"/>
        </w:rPr>
        <w:t xml:space="preserve">                         (Signature)</w:t>
      </w:r>
    </w:p>
    <w:p w14:paraId="002FE7C1" w14:textId="77777777" w:rsidR="003879AD" w:rsidRPr="000B689C" w:rsidRDefault="003879AD" w:rsidP="003879AD">
      <w:pPr>
        <w:autoSpaceDE w:val="0"/>
        <w:autoSpaceDN w:val="0"/>
        <w:adjustRightInd w:val="0"/>
        <w:jc w:val="both"/>
        <w:rPr>
          <w:sz w:val="22"/>
          <w:szCs w:val="22"/>
        </w:rPr>
      </w:pPr>
    </w:p>
    <w:p w14:paraId="48DA7F80"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____________________________________________</w:t>
      </w:r>
    </w:p>
    <w:p w14:paraId="015A27AC" w14:textId="77777777" w:rsidR="003879AD" w:rsidRPr="000B689C" w:rsidRDefault="003879AD" w:rsidP="003879AD">
      <w:pPr>
        <w:autoSpaceDE w:val="0"/>
        <w:autoSpaceDN w:val="0"/>
        <w:adjustRightInd w:val="0"/>
        <w:ind w:left="720" w:firstLine="720"/>
        <w:jc w:val="both"/>
        <w:rPr>
          <w:sz w:val="22"/>
          <w:szCs w:val="22"/>
        </w:rPr>
      </w:pPr>
      <w:r w:rsidRPr="000B689C">
        <w:rPr>
          <w:sz w:val="22"/>
          <w:szCs w:val="22"/>
        </w:rPr>
        <w:t>(Address)</w:t>
      </w:r>
    </w:p>
    <w:p w14:paraId="7AB0AEFF" w14:textId="77777777" w:rsidR="003879AD" w:rsidRPr="000B689C" w:rsidRDefault="003879AD" w:rsidP="003879AD">
      <w:pPr>
        <w:autoSpaceDE w:val="0"/>
        <w:autoSpaceDN w:val="0"/>
        <w:adjustRightInd w:val="0"/>
        <w:jc w:val="both"/>
        <w:rPr>
          <w:sz w:val="22"/>
          <w:szCs w:val="22"/>
        </w:rPr>
      </w:pPr>
    </w:p>
    <w:p w14:paraId="673671B5"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____________________________________________</w:t>
      </w:r>
    </w:p>
    <w:p w14:paraId="2EB528E9" w14:textId="77777777" w:rsidR="003879AD" w:rsidRPr="000B689C" w:rsidRDefault="003879AD" w:rsidP="003879AD">
      <w:pPr>
        <w:autoSpaceDE w:val="0"/>
        <w:autoSpaceDN w:val="0"/>
        <w:adjustRightInd w:val="0"/>
        <w:jc w:val="both"/>
        <w:rPr>
          <w:sz w:val="22"/>
          <w:szCs w:val="22"/>
        </w:rPr>
      </w:pPr>
      <w:r w:rsidRPr="000B689C">
        <w:rPr>
          <w:sz w:val="22"/>
          <w:szCs w:val="22"/>
        </w:rPr>
        <w:t xml:space="preserve">                          (Phone)</w:t>
      </w:r>
    </w:p>
    <w:p w14:paraId="76EF4BA8" w14:textId="77777777" w:rsidR="003879AD" w:rsidRPr="000B689C" w:rsidRDefault="003879AD" w:rsidP="003879AD">
      <w:pPr>
        <w:autoSpaceDE w:val="0"/>
        <w:autoSpaceDN w:val="0"/>
        <w:adjustRightInd w:val="0"/>
        <w:rPr>
          <w:rFonts w:asciiTheme="minorHAnsi" w:hAnsiTheme="minorHAnsi" w:cstheme="minorHAnsi"/>
          <w:sz w:val="22"/>
          <w:szCs w:val="22"/>
        </w:rPr>
      </w:pPr>
    </w:p>
    <w:p w14:paraId="55366424" w14:textId="77777777" w:rsidR="003879AD" w:rsidRDefault="003879AD" w:rsidP="003879AD">
      <w:pPr>
        <w:autoSpaceDE w:val="0"/>
        <w:autoSpaceDN w:val="0"/>
        <w:adjustRightInd w:val="0"/>
        <w:rPr>
          <w:rFonts w:asciiTheme="minorHAnsi" w:hAnsiTheme="minorHAnsi" w:cstheme="minorHAnsi"/>
          <w:sz w:val="22"/>
          <w:szCs w:val="22"/>
        </w:rPr>
      </w:pPr>
    </w:p>
    <w:p w14:paraId="22AC9983" w14:textId="77777777" w:rsidR="003879AD" w:rsidRDefault="003879AD" w:rsidP="003879AD">
      <w:pPr>
        <w:autoSpaceDE w:val="0"/>
        <w:autoSpaceDN w:val="0"/>
        <w:adjustRightInd w:val="0"/>
        <w:rPr>
          <w:rFonts w:asciiTheme="minorHAnsi" w:hAnsiTheme="minorHAnsi" w:cstheme="minorHAnsi"/>
          <w:sz w:val="22"/>
          <w:szCs w:val="22"/>
        </w:rPr>
      </w:pPr>
    </w:p>
    <w:p w14:paraId="528A07A9" w14:textId="77777777" w:rsidR="003879AD" w:rsidRDefault="003879AD" w:rsidP="003879AD">
      <w:pPr>
        <w:autoSpaceDE w:val="0"/>
        <w:autoSpaceDN w:val="0"/>
        <w:adjustRightInd w:val="0"/>
        <w:rPr>
          <w:rFonts w:asciiTheme="minorHAnsi" w:hAnsiTheme="minorHAnsi" w:cstheme="minorHAnsi"/>
          <w:sz w:val="22"/>
          <w:szCs w:val="22"/>
        </w:rPr>
      </w:pPr>
    </w:p>
    <w:p w14:paraId="1454CCC4" w14:textId="77777777" w:rsidR="003879AD" w:rsidRDefault="003879AD" w:rsidP="003879AD">
      <w:pPr>
        <w:autoSpaceDE w:val="0"/>
        <w:autoSpaceDN w:val="0"/>
        <w:adjustRightInd w:val="0"/>
        <w:rPr>
          <w:rFonts w:asciiTheme="minorHAnsi" w:hAnsiTheme="minorHAnsi" w:cstheme="minorHAnsi"/>
          <w:sz w:val="22"/>
          <w:szCs w:val="22"/>
        </w:rPr>
      </w:pPr>
    </w:p>
    <w:p w14:paraId="14404409" w14:textId="77777777" w:rsidR="003879AD" w:rsidRDefault="003879AD" w:rsidP="003879AD">
      <w:pPr>
        <w:autoSpaceDE w:val="0"/>
        <w:autoSpaceDN w:val="0"/>
        <w:adjustRightInd w:val="0"/>
        <w:rPr>
          <w:rFonts w:asciiTheme="minorHAnsi" w:hAnsiTheme="minorHAnsi" w:cstheme="minorHAnsi"/>
          <w:sz w:val="22"/>
          <w:szCs w:val="22"/>
        </w:rPr>
      </w:pPr>
    </w:p>
    <w:p w14:paraId="007ED607" w14:textId="77777777" w:rsidR="003879AD" w:rsidRPr="000B689C" w:rsidRDefault="003879AD" w:rsidP="003879AD">
      <w:pPr>
        <w:autoSpaceDE w:val="0"/>
        <w:autoSpaceDN w:val="0"/>
        <w:adjustRightInd w:val="0"/>
        <w:rPr>
          <w:rFonts w:asciiTheme="minorHAnsi" w:hAnsiTheme="minorHAnsi" w:cstheme="minorHAnsi"/>
          <w:sz w:val="22"/>
          <w:szCs w:val="22"/>
        </w:rPr>
      </w:pPr>
    </w:p>
    <w:p w14:paraId="1CE58C55" w14:textId="77777777" w:rsidR="003879AD" w:rsidRPr="000B689C" w:rsidRDefault="003879AD" w:rsidP="003879AD">
      <w:pPr>
        <w:autoSpaceDE w:val="0"/>
        <w:autoSpaceDN w:val="0"/>
        <w:adjustRightInd w:val="0"/>
        <w:rPr>
          <w:rFonts w:asciiTheme="minorHAnsi" w:hAnsiTheme="minorHAnsi" w:cstheme="minorHAnsi"/>
          <w:sz w:val="22"/>
          <w:szCs w:val="22"/>
        </w:rPr>
      </w:pPr>
    </w:p>
    <w:p w14:paraId="2D455ECA" w14:textId="77777777" w:rsidR="003879AD" w:rsidRPr="000B689C" w:rsidRDefault="003879AD" w:rsidP="003879AD">
      <w:pPr>
        <w:autoSpaceDE w:val="0"/>
        <w:autoSpaceDN w:val="0"/>
        <w:adjustRightInd w:val="0"/>
        <w:rPr>
          <w:rFonts w:asciiTheme="minorHAnsi" w:hAnsiTheme="minorHAnsi" w:cstheme="minorHAnsi"/>
          <w:sz w:val="22"/>
          <w:szCs w:val="22"/>
        </w:rPr>
      </w:pPr>
    </w:p>
    <w:p w14:paraId="59523C6B" w14:textId="77777777" w:rsidR="003879AD" w:rsidRPr="000B689C" w:rsidRDefault="003879AD" w:rsidP="003879AD">
      <w:pPr>
        <w:autoSpaceDE w:val="0"/>
        <w:autoSpaceDN w:val="0"/>
        <w:adjustRightInd w:val="0"/>
        <w:rPr>
          <w:rFonts w:asciiTheme="minorHAnsi" w:hAnsiTheme="minorHAnsi" w:cstheme="minorHAnsi"/>
          <w:sz w:val="22"/>
          <w:szCs w:val="22"/>
        </w:rPr>
      </w:pPr>
    </w:p>
    <w:p w14:paraId="42E4AC93" w14:textId="77777777" w:rsidR="003879AD" w:rsidRPr="000B689C" w:rsidRDefault="003879AD" w:rsidP="003879AD">
      <w:pPr>
        <w:autoSpaceDE w:val="0"/>
        <w:autoSpaceDN w:val="0"/>
        <w:adjustRightInd w:val="0"/>
        <w:rPr>
          <w:rFonts w:asciiTheme="minorHAnsi" w:hAnsiTheme="minorHAnsi" w:cstheme="minorHAnsi"/>
          <w:sz w:val="22"/>
          <w:szCs w:val="22"/>
        </w:rPr>
      </w:pPr>
    </w:p>
    <w:p w14:paraId="59BD6183" w14:textId="77777777" w:rsidR="003879AD" w:rsidRPr="000B689C" w:rsidRDefault="003879AD" w:rsidP="003879AD">
      <w:pPr>
        <w:autoSpaceDE w:val="0"/>
        <w:autoSpaceDN w:val="0"/>
        <w:adjustRightInd w:val="0"/>
        <w:rPr>
          <w:rFonts w:asciiTheme="minorHAnsi" w:hAnsiTheme="minorHAnsi" w:cstheme="minorHAnsi"/>
          <w:sz w:val="22"/>
          <w:szCs w:val="22"/>
        </w:rPr>
      </w:pPr>
    </w:p>
    <w:p w14:paraId="249141F7" w14:textId="77777777" w:rsidR="003879AD" w:rsidRDefault="003879AD" w:rsidP="003879AD">
      <w:pPr>
        <w:autoSpaceDE w:val="0"/>
        <w:autoSpaceDN w:val="0"/>
        <w:adjustRightInd w:val="0"/>
        <w:rPr>
          <w:b/>
          <w:bCs/>
          <w:u w:val="single"/>
        </w:rPr>
      </w:pPr>
    </w:p>
    <w:p w14:paraId="53289AF4" w14:textId="77777777" w:rsidR="003879AD" w:rsidRDefault="003879AD" w:rsidP="003879AD">
      <w:pPr>
        <w:autoSpaceDE w:val="0"/>
        <w:autoSpaceDN w:val="0"/>
        <w:adjustRightInd w:val="0"/>
        <w:rPr>
          <w:b/>
          <w:bCs/>
          <w:u w:val="single"/>
        </w:rPr>
      </w:pPr>
    </w:p>
    <w:p w14:paraId="5152BDD3" w14:textId="739C6DAE" w:rsidR="003879AD" w:rsidRPr="00AC798B" w:rsidRDefault="003879AD" w:rsidP="003879AD">
      <w:pPr>
        <w:autoSpaceDE w:val="0"/>
        <w:autoSpaceDN w:val="0"/>
        <w:adjustRightInd w:val="0"/>
        <w:rPr>
          <w:b/>
          <w:bCs/>
          <w:u w:val="single"/>
        </w:rPr>
      </w:pPr>
      <w:r w:rsidRPr="00AC798B">
        <w:rPr>
          <w:b/>
          <w:bCs/>
          <w:u w:val="single"/>
        </w:rPr>
        <w:lastRenderedPageBreak/>
        <w:t xml:space="preserve">ATTACHMENT </w:t>
      </w:r>
      <w:r>
        <w:rPr>
          <w:b/>
          <w:bCs/>
          <w:u w:val="single"/>
        </w:rPr>
        <w:t>E</w:t>
      </w:r>
      <w:r w:rsidRPr="00AC798B">
        <w:rPr>
          <w:b/>
          <w:bCs/>
          <w:u w:val="single"/>
        </w:rPr>
        <w:t xml:space="preserve"> - CERTIFICATONS REGARDING LOBBYING, DEBARMENT, SUSPENSION AND OTHER RESPONSIBILITY MATTERS, DRUGFREE WORKPLACE</w:t>
      </w:r>
    </w:p>
    <w:p w14:paraId="6E491C52" w14:textId="77777777" w:rsidR="003879AD" w:rsidRPr="00816C42" w:rsidRDefault="003879AD" w:rsidP="003879AD">
      <w:pPr>
        <w:autoSpaceDE w:val="0"/>
        <w:autoSpaceDN w:val="0"/>
        <w:adjustRightInd w:val="0"/>
        <w:jc w:val="both"/>
        <w:rPr>
          <w:rFonts w:asciiTheme="minorHAnsi" w:hAnsiTheme="minorHAnsi" w:cstheme="minorHAnsi"/>
        </w:rPr>
      </w:pPr>
    </w:p>
    <w:p w14:paraId="05D0595F" w14:textId="77777777" w:rsidR="003879AD" w:rsidRPr="000B689C" w:rsidRDefault="003879AD" w:rsidP="003879AD">
      <w:pPr>
        <w:autoSpaceDE w:val="0"/>
        <w:autoSpaceDN w:val="0"/>
        <w:adjustRightInd w:val="0"/>
        <w:jc w:val="both"/>
        <w:rPr>
          <w:sz w:val="22"/>
          <w:szCs w:val="22"/>
        </w:rPr>
      </w:pPr>
      <w:r w:rsidRPr="000B689C">
        <w:rPr>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2501546D" w14:textId="77777777" w:rsidR="003879AD" w:rsidRPr="000B689C" w:rsidRDefault="003879AD" w:rsidP="003879AD">
      <w:pPr>
        <w:autoSpaceDE w:val="0"/>
        <w:autoSpaceDN w:val="0"/>
        <w:adjustRightInd w:val="0"/>
        <w:jc w:val="both"/>
        <w:rPr>
          <w:sz w:val="22"/>
          <w:szCs w:val="22"/>
        </w:rPr>
      </w:pPr>
    </w:p>
    <w:p w14:paraId="3F1094F1" w14:textId="77777777" w:rsidR="003879AD" w:rsidRPr="000B689C" w:rsidRDefault="003879AD" w:rsidP="003879AD">
      <w:pPr>
        <w:autoSpaceDE w:val="0"/>
        <w:autoSpaceDN w:val="0"/>
        <w:adjustRightInd w:val="0"/>
        <w:jc w:val="both"/>
        <w:rPr>
          <w:sz w:val="22"/>
          <w:szCs w:val="22"/>
        </w:rPr>
      </w:pPr>
      <w:r w:rsidRPr="000B689C">
        <w:rPr>
          <w:sz w:val="22"/>
          <w:szCs w:val="22"/>
        </w:rPr>
        <w:t>The undersigned contractor certifies that:</w:t>
      </w:r>
    </w:p>
    <w:p w14:paraId="7A2EB5FE" w14:textId="77777777" w:rsidR="003879AD" w:rsidRPr="000B689C" w:rsidRDefault="003879AD" w:rsidP="003879AD">
      <w:pPr>
        <w:autoSpaceDE w:val="0"/>
        <w:autoSpaceDN w:val="0"/>
        <w:adjustRightInd w:val="0"/>
        <w:jc w:val="both"/>
        <w:rPr>
          <w:sz w:val="22"/>
          <w:szCs w:val="22"/>
        </w:rPr>
      </w:pPr>
    </w:p>
    <w:p w14:paraId="6D08C64F" w14:textId="77777777" w:rsidR="003879AD" w:rsidRPr="000B689C" w:rsidRDefault="003879AD" w:rsidP="003879AD">
      <w:pPr>
        <w:pStyle w:val="ListParagraph"/>
        <w:widowControl/>
        <w:numPr>
          <w:ilvl w:val="0"/>
          <w:numId w:val="13"/>
        </w:numPr>
        <w:autoSpaceDE w:val="0"/>
        <w:autoSpaceDN w:val="0"/>
        <w:adjustRightInd w:val="0"/>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04ACBA6A" w14:textId="77777777" w:rsidR="003879AD" w:rsidRPr="000B689C" w:rsidRDefault="003879AD" w:rsidP="003879AD">
      <w:pPr>
        <w:autoSpaceDE w:val="0"/>
        <w:autoSpaceDN w:val="0"/>
        <w:adjustRightInd w:val="0"/>
        <w:jc w:val="both"/>
        <w:rPr>
          <w:sz w:val="22"/>
          <w:szCs w:val="22"/>
        </w:rPr>
      </w:pPr>
    </w:p>
    <w:p w14:paraId="717835C5" w14:textId="77777777" w:rsidR="003879AD" w:rsidRPr="000B689C" w:rsidRDefault="003879AD" w:rsidP="003879AD">
      <w:pPr>
        <w:pStyle w:val="ListParagraph"/>
        <w:widowControl/>
        <w:numPr>
          <w:ilvl w:val="0"/>
          <w:numId w:val="13"/>
        </w:numPr>
        <w:autoSpaceDE w:val="0"/>
        <w:autoSpaceDN w:val="0"/>
        <w:adjustRightInd w:val="0"/>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2BB3A86D" w14:textId="77777777" w:rsidR="003879AD" w:rsidRPr="000B689C" w:rsidRDefault="003879AD" w:rsidP="003879AD">
      <w:pPr>
        <w:autoSpaceDE w:val="0"/>
        <w:autoSpaceDN w:val="0"/>
        <w:adjustRightInd w:val="0"/>
        <w:jc w:val="both"/>
        <w:rPr>
          <w:sz w:val="22"/>
          <w:szCs w:val="22"/>
        </w:rPr>
      </w:pPr>
    </w:p>
    <w:p w14:paraId="265119C4" w14:textId="77777777" w:rsidR="003879AD" w:rsidRPr="000B689C" w:rsidRDefault="003879AD" w:rsidP="003879AD">
      <w:pPr>
        <w:pStyle w:val="ListParagraph"/>
        <w:widowControl/>
        <w:numPr>
          <w:ilvl w:val="0"/>
          <w:numId w:val="13"/>
        </w:numPr>
        <w:autoSpaceDE w:val="0"/>
        <w:autoSpaceDN w:val="0"/>
        <w:adjustRightInd w:val="0"/>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10564893" w14:textId="77777777" w:rsidR="003879AD" w:rsidRPr="000B689C" w:rsidRDefault="003879AD" w:rsidP="003879AD">
      <w:pPr>
        <w:autoSpaceDE w:val="0"/>
        <w:autoSpaceDN w:val="0"/>
        <w:adjustRightInd w:val="0"/>
        <w:jc w:val="both"/>
        <w:rPr>
          <w:sz w:val="22"/>
          <w:szCs w:val="22"/>
        </w:rPr>
      </w:pPr>
    </w:p>
    <w:p w14:paraId="592AF71C" w14:textId="77777777" w:rsidR="003879AD" w:rsidRPr="000B689C" w:rsidRDefault="003879AD" w:rsidP="003879AD">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056C07E" w14:textId="77777777" w:rsidR="003879AD" w:rsidRPr="000B689C" w:rsidRDefault="003879AD" w:rsidP="003879AD">
      <w:pPr>
        <w:autoSpaceDE w:val="0"/>
        <w:autoSpaceDN w:val="0"/>
        <w:adjustRightInd w:val="0"/>
        <w:jc w:val="both"/>
        <w:rPr>
          <w:sz w:val="22"/>
          <w:szCs w:val="22"/>
        </w:rPr>
      </w:pPr>
    </w:p>
    <w:p w14:paraId="7B237B02" w14:textId="77777777" w:rsidR="003879AD" w:rsidRPr="000B689C" w:rsidRDefault="003879AD" w:rsidP="003879AD">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B3308BF" w14:textId="77777777" w:rsidR="003879AD" w:rsidRPr="000B689C" w:rsidRDefault="003879AD" w:rsidP="003879AD">
      <w:pPr>
        <w:autoSpaceDE w:val="0"/>
        <w:autoSpaceDN w:val="0"/>
        <w:adjustRightInd w:val="0"/>
        <w:jc w:val="both"/>
        <w:rPr>
          <w:sz w:val="22"/>
          <w:szCs w:val="22"/>
        </w:rPr>
      </w:pPr>
    </w:p>
    <w:p w14:paraId="0FE3352C" w14:textId="77777777" w:rsidR="003879AD" w:rsidRPr="000B689C" w:rsidRDefault="003879AD" w:rsidP="003879AD">
      <w:pPr>
        <w:pStyle w:val="ListParagraph"/>
        <w:widowControl/>
        <w:numPr>
          <w:ilvl w:val="0"/>
          <w:numId w:val="14"/>
        </w:numPr>
        <w:autoSpaceDE w:val="0"/>
        <w:autoSpaceDN w:val="0"/>
        <w:adjustRightInd w:val="0"/>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1A7B8BCA" w14:textId="77777777" w:rsidR="003879AD" w:rsidRPr="000B689C" w:rsidRDefault="003879AD" w:rsidP="003879AD">
      <w:pPr>
        <w:autoSpaceDE w:val="0"/>
        <w:autoSpaceDN w:val="0"/>
        <w:adjustRightInd w:val="0"/>
        <w:jc w:val="both"/>
        <w:rPr>
          <w:sz w:val="22"/>
          <w:szCs w:val="22"/>
        </w:rPr>
      </w:pPr>
    </w:p>
    <w:p w14:paraId="10AE7DB5" w14:textId="77777777" w:rsidR="003879AD" w:rsidRPr="000B689C" w:rsidRDefault="003879AD" w:rsidP="003879AD">
      <w:pPr>
        <w:pStyle w:val="ListParagraph"/>
        <w:widowControl/>
        <w:numPr>
          <w:ilvl w:val="0"/>
          <w:numId w:val="14"/>
        </w:numPr>
        <w:autoSpaceDE w:val="0"/>
        <w:autoSpaceDN w:val="0"/>
        <w:adjustRightInd w:val="0"/>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1193A82" w14:textId="77777777" w:rsidR="003879AD" w:rsidRPr="000B689C" w:rsidRDefault="003879AD" w:rsidP="003879AD">
      <w:pPr>
        <w:pStyle w:val="ListParagraph"/>
        <w:widowControl/>
        <w:numPr>
          <w:ilvl w:val="0"/>
          <w:numId w:val="14"/>
        </w:numPr>
        <w:autoSpaceDE w:val="0"/>
        <w:autoSpaceDN w:val="0"/>
        <w:adjustRightInd w:val="0"/>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0FE65815" w14:textId="77777777" w:rsidR="003879AD" w:rsidRPr="000B689C" w:rsidRDefault="003879AD" w:rsidP="003879AD">
      <w:pPr>
        <w:autoSpaceDE w:val="0"/>
        <w:autoSpaceDN w:val="0"/>
        <w:adjustRightInd w:val="0"/>
        <w:jc w:val="both"/>
        <w:rPr>
          <w:sz w:val="22"/>
          <w:szCs w:val="22"/>
        </w:rPr>
      </w:pPr>
    </w:p>
    <w:p w14:paraId="12CDE2B7" w14:textId="77777777" w:rsidR="003879AD" w:rsidRPr="000B689C" w:rsidRDefault="003879AD" w:rsidP="003879AD">
      <w:pPr>
        <w:pStyle w:val="ListParagraph"/>
        <w:widowControl/>
        <w:numPr>
          <w:ilvl w:val="0"/>
          <w:numId w:val="14"/>
        </w:numPr>
        <w:autoSpaceDE w:val="0"/>
        <w:autoSpaceDN w:val="0"/>
        <w:adjustRightInd w:val="0"/>
        <w:jc w:val="both"/>
        <w:rPr>
          <w:sz w:val="22"/>
          <w:szCs w:val="22"/>
        </w:rPr>
      </w:pPr>
      <w:r w:rsidRPr="000B689C">
        <w:rPr>
          <w:sz w:val="22"/>
          <w:szCs w:val="22"/>
        </w:rPr>
        <w:t>Have not within a three-year period preceding this contract had one or more public transactions terminated for cause or default.</w:t>
      </w:r>
    </w:p>
    <w:p w14:paraId="7F7F4C16" w14:textId="77777777" w:rsidR="003879AD" w:rsidRPr="000B689C" w:rsidRDefault="003879AD" w:rsidP="003879AD">
      <w:pPr>
        <w:autoSpaceDE w:val="0"/>
        <w:autoSpaceDN w:val="0"/>
        <w:adjustRightInd w:val="0"/>
        <w:jc w:val="both"/>
        <w:rPr>
          <w:sz w:val="22"/>
          <w:szCs w:val="22"/>
        </w:rPr>
      </w:pPr>
    </w:p>
    <w:p w14:paraId="5196DE61" w14:textId="77777777" w:rsidR="003879AD" w:rsidRPr="000B689C" w:rsidRDefault="003879AD" w:rsidP="003879AD">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23DE08C8" w14:textId="77777777" w:rsidR="003879AD" w:rsidRPr="000B689C" w:rsidRDefault="003879AD" w:rsidP="003879AD">
      <w:pPr>
        <w:autoSpaceDE w:val="0"/>
        <w:autoSpaceDN w:val="0"/>
        <w:adjustRightInd w:val="0"/>
        <w:jc w:val="both"/>
        <w:rPr>
          <w:sz w:val="22"/>
          <w:szCs w:val="22"/>
        </w:rPr>
      </w:pPr>
    </w:p>
    <w:p w14:paraId="18039675" w14:textId="77777777" w:rsidR="003879AD" w:rsidRPr="000B689C" w:rsidRDefault="003879AD" w:rsidP="003879AD">
      <w:pPr>
        <w:autoSpaceDE w:val="0"/>
        <w:autoSpaceDN w:val="0"/>
        <w:adjustRightInd w:val="0"/>
        <w:jc w:val="both"/>
        <w:rPr>
          <w:sz w:val="22"/>
          <w:szCs w:val="22"/>
        </w:rPr>
      </w:pPr>
      <w:r w:rsidRPr="000B689C">
        <w:rPr>
          <w:sz w:val="22"/>
          <w:szCs w:val="22"/>
        </w:rPr>
        <w:t>The undersigned contractor certifies that it shall provide a drug-free workplace by:</w:t>
      </w:r>
    </w:p>
    <w:p w14:paraId="5CAFCA03" w14:textId="77777777" w:rsidR="003879AD" w:rsidRPr="000B689C" w:rsidRDefault="003879AD" w:rsidP="003879AD">
      <w:pPr>
        <w:autoSpaceDE w:val="0"/>
        <w:autoSpaceDN w:val="0"/>
        <w:adjustRightInd w:val="0"/>
        <w:jc w:val="both"/>
        <w:rPr>
          <w:sz w:val="22"/>
          <w:szCs w:val="22"/>
        </w:rPr>
      </w:pPr>
    </w:p>
    <w:p w14:paraId="5EE5C82E"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303D668D" w14:textId="77777777" w:rsidR="003879AD" w:rsidRPr="000B689C" w:rsidRDefault="003879AD" w:rsidP="003879AD">
      <w:pPr>
        <w:autoSpaceDE w:val="0"/>
        <w:autoSpaceDN w:val="0"/>
        <w:adjustRightInd w:val="0"/>
        <w:jc w:val="both"/>
        <w:rPr>
          <w:sz w:val="22"/>
          <w:szCs w:val="22"/>
        </w:rPr>
      </w:pPr>
    </w:p>
    <w:p w14:paraId="3E9400E5"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4EF32A95" w14:textId="77777777" w:rsidR="003879AD" w:rsidRPr="000B689C" w:rsidRDefault="003879AD" w:rsidP="003879AD">
      <w:pPr>
        <w:autoSpaceDE w:val="0"/>
        <w:autoSpaceDN w:val="0"/>
        <w:adjustRightInd w:val="0"/>
        <w:jc w:val="both"/>
        <w:rPr>
          <w:sz w:val="22"/>
          <w:szCs w:val="22"/>
        </w:rPr>
      </w:pPr>
    </w:p>
    <w:p w14:paraId="61B5645A"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Providing each employee with a copy of the Contractor’s policy statement;</w:t>
      </w:r>
    </w:p>
    <w:p w14:paraId="06D7C2D1" w14:textId="77777777" w:rsidR="003879AD" w:rsidRPr="000B689C" w:rsidRDefault="003879AD" w:rsidP="003879AD">
      <w:pPr>
        <w:autoSpaceDE w:val="0"/>
        <w:autoSpaceDN w:val="0"/>
        <w:adjustRightInd w:val="0"/>
        <w:jc w:val="both"/>
        <w:rPr>
          <w:sz w:val="22"/>
          <w:szCs w:val="22"/>
        </w:rPr>
      </w:pPr>
    </w:p>
    <w:p w14:paraId="1E59718B"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68659C03" w14:textId="77777777" w:rsidR="003879AD" w:rsidRPr="000B689C" w:rsidRDefault="003879AD" w:rsidP="003879AD">
      <w:pPr>
        <w:autoSpaceDE w:val="0"/>
        <w:autoSpaceDN w:val="0"/>
        <w:adjustRightInd w:val="0"/>
        <w:jc w:val="both"/>
        <w:rPr>
          <w:sz w:val="22"/>
          <w:szCs w:val="22"/>
        </w:rPr>
      </w:pPr>
    </w:p>
    <w:p w14:paraId="1D1F19FA"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Notifying Workforce Solutions South Plains within ten days of Contractor’s receipt of a notice of a conviction of an employee; and,</w:t>
      </w:r>
    </w:p>
    <w:p w14:paraId="4D343B19" w14:textId="77777777" w:rsidR="003879AD" w:rsidRPr="000B689C" w:rsidRDefault="003879AD" w:rsidP="003879AD">
      <w:pPr>
        <w:autoSpaceDE w:val="0"/>
        <w:autoSpaceDN w:val="0"/>
        <w:adjustRightInd w:val="0"/>
        <w:jc w:val="both"/>
        <w:rPr>
          <w:sz w:val="22"/>
          <w:szCs w:val="22"/>
        </w:rPr>
      </w:pPr>
    </w:p>
    <w:p w14:paraId="67CC1F85" w14:textId="77777777" w:rsidR="003879AD" w:rsidRPr="000B689C" w:rsidRDefault="003879AD" w:rsidP="003879AD">
      <w:pPr>
        <w:pStyle w:val="ListParagraph"/>
        <w:widowControl/>
        <w:numPr>
          <w:ilvl w:val="0"/>
          <w:numId w:val="12"/>
        </w:numPr>
        <w:autoSpaceDE w:val="0"/>
        <w:autoSpaceDN w:val="0"/>
        <w:adjustRightInd w:val="0"/>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1CE231AC" w14:textId="77777777" w:rsidR="003879AD" w:rsidRDefault="003879AD" w:rsidP="003879AD">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2C984CBB" w14:textId="77777777" w:rsidR="003879AD" w:rsidRDefault="003879AD" w:rsidP="003879AD">
      <w:pPr>
        <w:autoSpaceDE w:val="0"/>
        <w:autoSpaceDN w:val="0"/>
        <w:adjustRightInd w:val="0"/>
        <w:jc w:val="both"/>
        <w:rPr>
          <w:sz w:val="22"/>
          <w:szCs w:val="22"/>
        </w:rPr>
      </w:pPr>
    </w:p>
    <w:p w14:paraId="69C47314" w14:textId="77777777" w:rsidR="003879AD" w:rsidRPr="000B689C" w:rsidRDefault="003879AD" w:rsidP="003879AD">
      <w:pPr>
        <w:autoSpaceDE w:val="0"/>
        <w:autoSpaceDN w:val="0"/>
        <w:adjustRightInd w:val="0"/>
        <w:jc w:val="both"/>
        <w:rPr>
          <w:sz w:val="22"/>
          <w:szCs w:val="22"/>
        </w:rPr>
      </w:pPr>
    </w:p>
    <w:p w14:paraId="307FBB9B"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____________________________________________________</w:t>
      </w:r>
    </w:p>
    <w:p w14:paraId="2F4CEE05" w14:textId="77777777" w:rsidR="003879AD" w:rsidRPr="000B689C" w:rsidRDefault="003879AD" w:rsidP="003879AD">
      <w:pPr>
        <w:autoSpaceDE w:val="0"/>
        <w:autoSpaceDN w:val="0"/>
        <w:adjustRightInd w:val="0"/>
        <w:jc w:val="both"/>
        <w:rPr>
          <w:sz w:val="22"/>
          <w:szCs w:val="22"/>
        </w:rPr>
      </w:pPr>
      <w:r w:rsidRPr="000B689C">
        <w:rPr>
          <w:sz w:val="22"/>
          <w:szCs w:val="22"/>
        </w:rPr>
        <w:t>Signature and Date</w:t>
      </w:r>
    </w:p>
    <w:p w14:paraId="3553FEF3" w14:textId="77777777" w:rsidR="003879AD" w:rsidRPr="000B689C" w:rsidRDefault="003879AD" w:rsidP="003879AD">
      <w:pPr>
        <w:autoSpaceDE w:val="0"/>
        <w:autoSpaceDN w:val="0"/>
        <w:adjustRightInd w:val="0"/>
        <w:jc w:val="both"/>
        <w:rPr>
          <w:sz w:val="22"/>
          <w:szCs w:val="22"/>
        </w:rPr>
      </w:pPr>
    </w:p>
    <w:p w14:paraId="72686E8A"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____________________________________________________</w:t>
      </w:r>
    </w:p>
    <w:p w14:paraId="2B65A22A" w14:textId="77777777" w:rsidR="003879AD" w:rsidRPr="000B689C" w:rsidRDefault="003879AD" w:rsidP="003879AD">
      <w:pPr>
        <w:autoSpaceDE w:val="0"/>
        <w:autoSpaceDN w:val="0"/>
        <w:adjustRightInd w:val="0"/>
        <w:jc w:val="both"/>
        <w:rPr>
          <w:sz w:val="22"/>
          <w:szCs w:val="22"/>
        </w:rPr>
      </w:pPr>
      <w:r w:rsidRPr="000B689C">
        <w:rPr>
          <w:sz w:val="22"/>
          <w:szCs w:val="22"/>
        </w:rPr>
        <w:t>Name and Title</w:t>
      </w:r>
    </w:p>
    <w:p w14:paraId="750AECD0" w14:textId="77777777" w:rsidR="003879AD" w:rsidRPr="00816C42" w:rsidRDefault="003879AD" w:rsidP="003879AD">
      <w:pPr>
        <w:autoSpaceDE w:val="0"/>
        <w:autoSpaceDN w:val="0"/>
        <w:adjustRightInd w:val="0"/>
        <w:jc w:val="both"/>
        <w:rPr>
          <w:rFonts w:asciiTheme="minorHAnsi" w:hAnsiTheme="minorHAnsi" w:cstheme="minorHAnsi"/>
        </w:rPr>
      </w:pPr>
    </w:p>
    <w:p w14:paraId="3F2BD34F" w14:textId="77777777" w:rsidR="003879AD" w:rsidRDefault="003879AD" w:rsidP="003879AD">
      <w:pPr>
        <w:autoSpaceDE w:val="0"/>
        <w:autoSpaceDN w:val="0"/>
        <w:adjustRightInd w:val="0"/>
        <w:rPr>
          <w:rFonts w:asciiTheme="minorHAnsi" w:hAnsiTheme="minorHAnsi" w:cstheme="minorHAnsi"/>
          <w:b/>
          <w:bCs/>
          <w:u w:val="single"/>
        </w:rPr>
      </w:pPr>
    </w:p>
    <w:p w14:paraId="0F565F56" w14:textId="77777777" w:rsidR="003879AD" w:rsidRDefault="003879AD" w:rsidP="003879AD">
      <w:pPr>
        <w:autoSpaceDE w:val="0"/>
        <w:autoSpaceDN w:val="0"/>
        <w:adjustRightInd w:val="0"/>
        <w:rPr>
          <w:rFonts w:asciiTheme="minorHAnsi" w:hAnsiTheme="minorHAnsi" w:cstheme="minorHAnsi"/>
          <w:b/>
          <w:bCs/>
          <w:u w:val="single"/>
        </w:rPr>
      </w:pPr>
    </w:p>
    <w:p w14:paraId="7F940D5A" w14:textId="77777777" w:rsidR="003879AD" w:rsidRDefault="003879AD" w:rsidP="003879AD">
      <w:pPr>
        <w:autoSpaceDE w:val="0"/>
        <w:autoSpaceDN w:val="0"/>
        <w:adjustRightInd w:val="0"/>
        <w:rPr>
          <w:rFonts w:asciiTheme="minorHAnsi" w:hAnsiTheme="minorHAnsi" w:cstheme="minorHAnsi"/>
          <w:b/>
          <w:bCs/>
          <w:u w:val="single"/>
        </w:rPr>
      </w:pPr>
    </w:p>
    <w:p w14:paraId="6DD12EDA" w14:textId="77777777" w:rsidR="003879AD" w:rsidRDefault="003879AD" w:rsidP="003879AD">
      <w:pPr>
        <w:autoSpaceDE w:val="0"/>
        <w:autoSpaceDN w:val="0"/>
        <w:adjustRightInd w:val="0"/>
        <w:rPr>
          <w:rFonts w:asciiTheme="minorHAnsi" w:hAnsiTheme="minorHAnsi" w:cstheme="minorHAnsi"/>
          <w:b/>
          <w:bCs/>
          <w:u w:val="single"/>
        </w:rPr>
      </w:pPr>
    </w:p>
    <w:p w14:paraId="0CFF5676" w14:textId="77777777" w:rsidR="003879AD" w:rsidRDefault="003879AD" w:rsidP="003879AD">
      <w:pPr>
        <w:autoSpaceDE w:val="0"/>
        <w:autoSpaceDN w:val="0"/>
        <w:adjustRightInd w:val="0"/>
        <w:rPr>
          <w:rFonts w:asciiTheme="minorHAnsi" w:hAnsiTheme="minorHAnsi" w:cstheme="minorHAnsi"/>
          <w:b/>
          <w:bCs/>
          <w:u w:val="single"/>
        </w:rPr>
      </w:pPr>
    </w:p>
    <w:p w14:paraId="3AA4AAAF" w14:textId="77777777" w:rsidR="003879AD" w:rsidRDefault="003879AD" w:rsidP="003879AD">
      <w:pPr>
        <w:autoSpaceDE w:val="0"/>
        <w:autoSpaceDN w:val="0"/>
        <w:adjustRightInd w:val="0"/>
        <w:rPr>
          <w:b/>
          <w:bCs/>
          <w:u w:val="single"/>
        </w:rPr>
      </w:pPr>
    </w:p>
    <w:p w14:paraId="125C52BF" w14:textId="77777777" w:rsidR="003879AD" w:rsidRDefault="003879AD" w:rsidP="003879AD">
      <w:pPr>
        <w:autoSpaceDE w:val="0"/>
        <w:autoSpaceDN w:val="0"/>
        <w:adjustRightInd w:val="0"/>
        <w:rPr>
          <w:b/>
          <w:bCs/>
          <w:u w:val="single"/>
        </w:rPr>
      </w:pPr>
    </w:p>
    <w:p w14:paraId="5B240A50" w14:textId="77777777" w:rsidR="003879AD" w:rsidRDefault="003879AD" w:rsidP="003879AD">
      <w:pPr>
        <w:autoSpaceDE w:val="0"/>
        <w:autoSpaceDN w:val="0"/>
        <w:adjustRightInd w:val="0"/>
        <w:rPr>
          <w:b/>
          <w:bCs/>
          <w:u w:val="single"/>
        </w:rPr>
      </w:pPr>
    </w:p>
    <w:p w14:paraId="43288D48" w14:textId="77777777" w:rsidR="003879AD" w:rsidRDefault="003879AD" w:rsidP="003879AD">
      <w:pPr>
        <w:autoSpaceDE w:val="0"/>
        <w:autoSpaceDN w:val="0"/>
        <w:adjustRightInd w:val="0"/>
        <w:rPr>
          <w:b/>
          <w:bCs/>
          <w:u w:val="single"/>
        </w:rPr>
      </w:pPr>
    </w:p>
    <w:p w14:paraId="51474730" w14:textId="77777777" w:rsidR="003879AD" w:rsidRDefault="003879AD" w:rsidP="003879AD">
      <w:pPr>
        <w:autoSpaceDE w:val="0"/>
        <w:autoSpaceDN w:val="0"/>
        <w:adjustRightInd w:val="0"/>
        <w:rPr>
          <w:b/>
          <w:bCs/>
          <w:u w:val="single"/>
        </w:rPr>
      </w:pPr>
    </w:p>
    <w:p w14:paraId="584006FA" w14:textId="77777777" w:rsidR="003879AD" w:rsidRDefault="003879AD" w:rsidP="003879AD">
      <w:pPr>
        <w:autoSpaceDE w:val="0"/>
        <w:autoSpaceDN w:val="0"/>
        <w:adjustRightInd w:val="0"/>
        <w:rPr>
          <w:b/>
          <w:bCs/>
          <w:u w:val="single"/>
        </w:rPr>
      </w:pPr>
    </w:p>
    <w:p w14:paraId="5A34CFCB" w14:textId="3682F00E" w:rsidR="003879AD" w:rsidRPr="00AC798B" w:rsidRDefault="003879AD" w:rsidP="003879AD">
      <w:pPr>
        <w:autoSpaceDE w:val="0"/>
        <w:autoSpaceDN w:val="0"/>
        <w:adjustRightInd w:val="0"/>
        <w:rPr>
          <w:b/>
          <w:bCs/>
          <w:u w:val="single"/>
        </w:rPr>
      </w:pPr>
      <w:r w:rsidRPr="00AC798B">
        <w:rPr>
          <w:b/>
          <w:bCs/>
          <w:u w:val="single"/>
        </w:rPr>
        <w:lastRenderedPageBreak/>
        <w:t xml:space="preserve">ATTACHMENT </w:t>
      </w:r>
      <w:r>
        <w:rPr>
          <w:b/>
          <w:bCs/>
          <w:u w:val="single"/>
        </w:rPr>
        <w:t>F</w:t>
      </w:r>
      <w:r w:rsidRPr="00AC798B">
        <w:rPr>
          <w:b/>
          <w:bCs/>
          <w:u w:val="single"/>
        </w:rPr>
        <w:t xml:space="preserve"> - TEXAS CORPORATE FRANCHISE TAX CERTIFICATION</w:t>
      </w:r>
    </w:p>
    <w:p w14:paraId="37147EE1" w14:textId="77777777" w:rsidR="003879AD" w:rsidRPr="000B689C" w:rsidRDefault="003879AD" w:rsidP="003879AD">
      <w:pPr>
        <w:autoSpaceDE w:val="0"/>
        <w:autoSpaceDN w:val="0"/>
        <w:adjustRightInd w:val="0"/>
        <w:rPr>
          <w:sz w:val="22"/>
          <w:szCs w:val="22"/>
        </w:rPr>
      </w:pPr>
    </w:p>
    <w:p w14:paraId="2854594D" w14:textId="77777777" w:rsidR="003879AD" w:rsidRPr="000B689C" w:rsidRDefault="003879AD" w:rsidP="003879AD">
      <w:pPr>
        <w:pBdr>
          <w:bottom w:val="single" w:sz="4" w:space="1" w:color="auto"/>
        </w:pBdr>
        <w:autoSpaceDE w:val="0"/>
        <w:autoSpaceDN w:val="0"/>
        <w:adjustRightInd w:val="0"/>
        <w:rPr>
          <w:sz w:val="22"/>
          <w:szCs w:val="22"/>
        </w:rPr>
      </w:pPr>
    </w:p>
    <w:p w14:paraId="46F2B776" w14:textId="77777777" w:rsidR="003879AD" w:rsidRPr="000B689C" w:rsidRDefault="003879AD" w:rsidP="003879AD">
      <w:pPr>
        <w:autoSpaceDE w:val="0"/>
        <w:autoSpaceDN w:val="0"/>
        <w:adjustRightInd w:val="0"/>
        <w:rPr>
          <w:sz w:val="22"/>
          <w:szCs w:val="22"/>
        </w:rPr>
      </w:pPr>
    </w:p>
    <w:p w14:paraId="6875178F" w14:textId="77777777" w:rsidR="003879AD" w:rsidRPr="000B689C" w:rsidRDefault="003879AD" w:rsidP="003879AD">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6F15C627" w14:textId="77777777" w:rsidR="003879AD" w:rsidRPr="000B689C" w:rsidRDefault="003879AD" w:rsidP="003879AD">
      <w:pPr>
        <w:pBdr>
          <w:bottom w:val="single" w:sz="4" w:space="1" w:color="auto"/>
        </w:pBdr>
        <w:autoSpaceDE w:val="0"/>
        <w:autoSpaceDN w:val="0"/>
        <w:adjustRightInd w:val="0"/>
        <w:jc w:val="both"/>
        <w:rPr>
          <w:sz w:val="22"/>
          <w:szCs w:val="22"/>
        </w:rPr>
      </w:pPr>
    </w:p>
    <w:p w14:paraId="315FB404" w14:textId="77777777" w:rsidR="003879AD" w:rsidRPr="000B689C" w:rsidRDefault="003879AD" w:rsidP="003879AD">
      <w:pPr>
        <w:autoSpaceDE w:val="0"/>
        <w:autoSpaceDN w:val="0"/>
        <w:adjustRightInd w:val="0"/>
        <w:jc w:val="both"/>
        <w:rPr>
          <w:sz w:val="22"/>
          <w:szCs w:val="22"/>
        </w:rPr>
      </w:pPr>
    </w:p>
    <w:p w14:paraId="3F89BC05" w14:textId="77777777" w:rsidR="003879AD" w:rsidRPr="000B689C" w:rsidRDefault="003879AD" w:rsidP="003879AD">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21FED8FF" w14:textId="77777777" w:rsidR="003879AD" w:rsidRPr="000B689C" w:rsidRDefault="003879AD" w:rsidP="003879AD">
      <w:pPr>
        <w:autoSpaceDE w:val="0"/>
        <w:autoSpaceDN w:val="0"/>
        <w:adjustRightInd w:val="0"/>
        <w:jc w:val="both"/>
        <w:rPr>
          <w:sz w:val="22"/>
          <w:szCs w:val="22"/>
        </w:rPr>
      </w:pPr>
    </w:p>
    <w:p w14:paraId="48D7658F" w14:textId="77777777" w:rsidR="003879AD" w:rsidRPr="000B689C" w:rsidRDefault="003879AD" w:rsidP="003879AD">
      <w:pPr>
        <w:autoSpaceDE w:val="0"/>
        <w:autoSpaceDN w:val="0"/>
        <w:adjustRightInd w:val="0"/>
        <w:jc w:val="both"/>
        <w:rPr>
          <w:sz w:val="22"/>
          <w:szCs w:val="22"/>
        </w:rPr>
      </w:pPr>
      <w:r w:rsidRPr="000B689C">
        <w:rPr>
          <w:sz w:val="22"/>
          <w:szCs w:val="22"/>
        </w:rPr>
        <w:t>Indicate the certification that applies to your corporation:</w:t>
      </w:r>
    </w:p>
    <w:p w14:paraId="0A5FFE43" w14:textId="77777777" w:rsidR="003879AD" w:rsidRPr="000B689C" w:rsidRDefault="003879AD" w:rsidP="003879AD">
      <w:pPr>
        <w:autoSpaceDE w:val="0"/>
        <w:autoSpaceDN w:val="0"/>
        <w:adjustRightInd w:val="0"/>
        <w:jc w:val="both"/>
        <w:rPr>
          <w:sz w:val="22"/>
          <w:szCs w:val="22"/>
        </w:rPr>
      </w:pPr>
    </w:p>
    <w:p w14:paraId="1FAA059E" w14:textId="77777777" w:rsidR="003879AD" w:rsidRPr="000B689C" w:rsidRDefault="003879AD" w:rsidP="003879AD">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58A6377E" w14:textId="77777777" w:rsidR="003879AD" w:rsidRPr="000B689C" w:rsidRDefault="003879AD" w:rsidP="003879AD">
      <w:pPr>
        <w:autoSpaceDE w:val="0"/>
        <w:autoSpaceDN w:val="0"/>
        <w:adjustRightInd w:val="0"/>
        <w:jc w:val="both"/>
        <w:rPr>
          <w:sz w:val="22"/>
          <w:szCs w:val="22"/>
        </w:rPr>
      </w:pPr>
    </w:p>
    <w:p w14:paraId="7BABC658" w14:textId="77777777" w:rsidR="003879AD" w:rsidRPr="000B689C" w:rsidRDefault="003879AD" w:rsidP="003879AD">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07E51B8D" w14:textId="77777777" w:rsidR="003879AD" w:rsidRPr="000B689C" w:rsidRDefault="003879AD" w:rsidP="003879AD">
      <w:pPr>
        <w:autoSpaceDE w:val="0"/>
        <w:autoSpaceDN w:val="0"/>
        <w:adjustRightInd w:val="0"/>
        <w:jc w:val="both"/>
        <w:rPr>
          <w:sz w:val="22"/>
          <w:szCs w:val="22"/>
        </w:rPr>
      </w:pPr>
    </w:p>
    <w:p w14:paraId="7B5EB42E" w14:textId="77777777" w:rsidR="003879AD" w:rsidRPr="000B689C" w:rsidRDefault="003879AD" w:rsidP="003879AD">
      <w:pPr>
        <w:autoSpaceDE w:val="0"/>
        <w:autoSpaceDN w:val="0"/>
        <w:adjustRightInd w:val="0"/>
        <w:jc w:val="both"/>
        <w:rPr>
          <w:sz w:val="22"/>
          <w:szCs w:val="22"/>
        </w:rPr>
      </w:pPr>
    </w:p>
    <w:p w14:paraId="7B333F3F"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                           _________________________</w:t>
      </w:r>
    </w:p>
    <w:p w14:paraId="780E3B82" w14:textId="77777777" w:rsidR="003879AD" w:rsidRPr="000B689C" w:rsidRDefault="003879AD" w:rsidP="003879AD">
      <w:pPr>
        <w:autoSpaceDE w:val="0"/>
        <w:autoSpaceDN w:val="0"/>
        <w:adjustRightInd w:val="0"/>
        <w:jc w:val="both"/>
        <w:rPr>
          <w:sz w:val="22"/>
          <w:szCs w:val="22"/>
        </w:rPr>
      </w:pPr>
      <w:r w:rsidRPr="000B689C">
        <w:rPr>
          <w:sz w:val="22"/>
          <w:szCs w:val="22"/>
        </w:rPr>
        <w:t>Signature                                                             Date</w:t>
      </w:r>
    </w:p>
    <w:p w14:paraId="550DF285" w14:textId="77777777" w:rsidR="003879AD" w:rsidRPr="000B689C" w:rsidRDefault="003879AD" w:rsidP="003879AD">
      <w:pPr>
        <w:autoSpaceDE w:val="0"/>
        <w:autoSpaceDN w:val="0"/>
        <w:adjustRightInd w:val="0"/>
        <w:jc w:val="both"/>
        <w:rPr>
          <w:sz w:val="22"/>
          <w:szCs w:val="22"/>
        </w:rPr>
      </w:pPr>
    </w:p>
    <w:p w14:paraId="131DC1BE" w14:textId="77777777" w:rsidR="003879AD" w:rsidRPr="000B689C" w:rsidRDefault="003879AD" w:rsidP="003879AD">
      <w:pPr>
        <w:autoSpaceDE w:val="0"/>
        <w:autoSpaceDN w:val="0"/>
        <w:adjustRightInd w:val="0"/>
        <w:jc w:val="both"/>
        <w:rPr>
          <w:sz w:val="22"/>
          <w:szCs w:val="22"/>
        </w:rPr>
      </w:pPr>
    </w:p>
    <w:p w14:paraId="779E5F4D" w14:textId="77777777" w:rsidR="003879AD" w:rsidRPr="000B689C" w:rsidRDefault="003879AD" w:rsidP="003879AD">
      <w:pPr>
        <w:autoSpaceDE w:val="0"/>
        <w:autoSpaceDN w:val="0"/>
        <w:adjustRightInd w:val="0"/>
        <w:jc w:val="both"/>
        <w:rPr>
          <w:sz w:val="22"/>
          <w:szCs w:val="22"/>
        </w:rPr>
      </w:pPr>
      <w:r w:rsidRPr="000B689C">
        <w:rPr>
          <w:sz w:val="22"/>
          <w:szCs w:val="22"/>
        </w:rPr>
        <w:t>________________________</w:t>
      </w:r>
    </w:p>
    <w:p w14:paraId="11BAFF8B" w14:textId="77777777" w:rsidR="003879AD" w:rsidRPr="000B689C" w:rsidRDefault="003879AD" w:rsidP="003879AD">
      <w:pPr>
        <w:autoSpaceDE w:val="0"/>
        <w:autoSpaceDN w:val="0"/>
        <w:adjustRightInd w:val="0"/>
        <w:jc w:val="both"/>
        <w:rPr>
          <w:sz w:val="22"/>
          <w:szCs w:val="22"/>
        </w:rPr>
      </w:pPr>
      <w:r w:rsidRPr="000B689C">
        <w:rPr>
          <w:sz w:val="22"/>
          <w:szCs w:val="22"/>
        </w:rPr>
        <w:t>Name and Title</w:t>
      </w:r>
    </w:p>
    <w:p w14:paraId="4DEA20A2" w14:textId="77777777" w:rsidR="003879AD" w:rsidRPr="00816C42" w:rsidRDefault="003879AD" w:rsidP="003879AD">
      <w:pPr>
        <w:autoSpaceDE w:val="0"/>
        <w:autoSpaceDN w:val="0"/>
        <w:adjustRightInd w:val="0"/>
        <w:rPr>
          <w:rFonts w:asciiTheme="minorHAnsi" w:hAnsiTheme="minorHAnsi" w:cstheme="minorHAnsi"/>
        </w:rPr>
      </w:pPr>
    </w:p>
    <w:p w14:paraId="29F2B5FA" w14:textId="77777777" w:rsidR="003879AD" w:rsidRPr="00816C42" w:rsidRDefault="003879AD" w:rsidP="003879AD">
      <w:pPr>
        <w:autoSpaceDE w:val="0"/>
        <w:autoSpaceDN w:val="0"/>
        <w:adjustRightInd w:val="0"/>
        <w:rPr>
          <w:rFonts w:asciiTheme="minorHAnsi" w:hAnsiTheme="minorHAnsi" w:cstheme="minorHAnsi"/>
          <w:b/>
          <w:bCs/>
        </w:rPr>
      </w:pPr>
    </w:p>
    <w:p w14:paraId="5F3C0A77" w14:textId="77777777" w:rsidR="003879AD" w:rsidRPr="00816C42" w:rsidRDefault="003879AD" w:rsidP="003879AD">
      <w:pPr>
        <w:autoSpaceDE w:val="0"/>
        <w:autoSpaceDN w:val="0"/>
        <w:adjustRightInd w:val="0"/>
        <w:rPr>
          <w:rFonts w:asciiTheme="minorHAnsi" w:hAnsiTheme="minorHAnsi" w:cstheme="minorHAnsi"/>
          <w:b/>
          <w:bCs/>
        </w:rPr>
      </w:pPr>
    </w:p>
    <w:p w14:paraId="1D6A5E7C" w14:textId="77777777" w:rsidR="003879AD" w:rsidRPr="00816C42" w:rsidRDefault="003879AD" w:rsidP="003879AD">
      <w:pPr>
        <w:autoSpaceDE w:val="0"/>
        <w:autoSpaceDN w:val="0"/>
        <w:adjustRightInd w:val="0"/>
        <w:rPr>
          <w:rFonts w:asciiTheme="minorHAnsi" w:hAnsiTheme="minorHAnsi" w:cstheme="minorHAnsi"/>
          <w:b/>
          <w:bCs/>
        </w:rPr>
      </w:pPr>
    </w:p>
    <w:p w14:paraId="14B77A11" w14:textId="77777777" w:rsidR="003879AD" w:rsidRPr="00816C42" w:rsidRDefault="003879AD" w:rsidP="003879AD">
      <w:pPr>
        <w:autoSpaceDE w:val="0"/>
        <w:autoSpaceDN w:val="0"/>
        <w:adjustRightInd w:val="0"/>
        <w:rPr>
          <w:rFonts w:asciiTheme="minorHAnsi" w:hAnsiTheme="minorHAnsi" w:cstheme="minorHAnsi"/>
          <w:b/>
          <w:bCs/>
        </w:rPr>
      </w:pPr>
    </w:p>
    <w:p w14:paraId="5DD2886F" w14:textId="77777777" w:rsidR="003879AD" w:rsidRPr="00816C42" w:rsidRDefault="003879AD" w:rsidP="003879AD">
      <w:pPr>
        <w:autoSpaceDE w:val="0"/>
        <w:autoSpaceDN w:val="0"/>
        <w:adjustRightInd w:val="0"/>
        <w:rPr>
          <w:rFonts w:asciiTheme="minorHAnsi" w:hAnsiTheme="minorHAnsi" w:cstheme="minorHAnsi"/>
          <w:b/>
          <w:bCs/>
        </w:rPr>
      </w:pPr>
    </w:p>
    <w:p w14:paraId="70C8F53F" w14:textId="77777777" w:rsidR="003879AD" w:rsidRDefault="003879AD" w:rsidP="003879AD">
      <w:pPr>
        <w:autoSpaceDE w:val="0"/>
        <w:autoSpaceDN w:val="0"/>
        <w:adjustRightInd w:val="0"/>
        <w:rPr>
          <w:rFonts w:asciiTheme="minorHAnsi" w:hAnsiTheme="minorHAnsi" w:cstheme="minorHAnsi"/>
          <w:b/>
          <w:bCs/>
        </w:rPr>
      </w:pPr>
    </w:p>
    <w:p w14:paraId="68755371" w14:textId="77777777" w:rsidR="003879AD" w:rsidRPr="00816C42" w:rsidRDefault="003879AD" w:rsidP="003879AD">
      <w:pPr>
        <w:autoSpaceDE w:val="0"/>
        <w:autoSpaceDN w:val="0"/>
        <w:adjustRightInd w:val="0"/>
        <w:rPr>
          <w:rFonts w:asciiTheme="minorHAnsi" w:hAnsiTheme="minorHAnsi" w:cstheme="minorHAnsi"/>
          <w:b/>
          <w:bCs/>
        </w:rPr>
      </w:pPr>
    </w:p>
    <w:p w14:paraId="780F0311" w14:textId="77777777" w:rsidR="003879AD" w:rsidRPr="00816C42" w:rsidRDefault="003879AD" w:rsidP="003879AD">
      <w:pPr>
        <w:autoSpaceDE w:val="0"/>
        <w:autoSpaceDN w:val="0"/>
        <w:adjustRightInd w:val="0"/>
        <w:rPr>
          <w:rFonts w:asciiTheme="minorHAnsi" w:hAnsiTheme="minorHAnsi" w:cstheme="minorHAnsi"/>
          <w:b/>
          <w:bCs/>
        </w:rPr>
      </w:pPr>
    </w:p>
    <w:p w14:paraId="72F5AE64" w14:textId="77777777" w:rsidR="003879AD" w:rsidRPr="00816C42" w:rsidRDefault="003879AD" w:rsidP="003879AD">
      <w:pPr>
        <w:autoSpaceDE w:val="0"/>
        <w:autoSpaceDN w:val="0"/>
        <w:adjustRightInd w:val="0"/>
        <w:rPr>
          <w:rFonts w:asciiTheme="minorHAnsi" w:hAnsiTheme="minorHAnsi" w:cstheme="minorHAnsi"/>
          <w:b/>
          <w:bCs/>
        </w:rPr>
      </w:pPr>
    </w:p>
    <w:p w14:paraId="56301F0C" w14:textId="77777777" w:rsidR="003879AD" w:rsidRPr="00816C42" w:rsidRDefault="003879AD" w:rsidP="003879AD">
      <w:pPr>
        <w:autoSpaceDE w:val="0"/>
        <w:autoSpaceDN w:val="0"/>
        <w:adjustRightInd w:val="0"/>
        <w:rPr>
          <w:rFonts w:asciiTheme="minorHAnsi" w:hAnsiTheme="minorHAnsi" w:cstheme="minorHAnsi"/>
          <w:b/>
          <w:bCs/>
        </w:rPr>
      </w:pPr>
    </w:p>
    <w:p w14:paraId="0F23FEC8" w14:textId="77777777" w:rsidR="003879AD" w:rsidRDefault="003879AD" w:rsidP="003879AD">
      <w:pPr>
        <w:autoSpaceDE w:val="0"/>
        <w:autoSpaceDN w:val="0"/>
        <w:adjustRightInd w:val="0"/>
        <w:rPr>
          <w:rFonts w:asciiTheme="minorHAnsi" w:hAnsiTheme="minorHAnsi" w:cstheme="minorHAnsi"/>
          <w:b/>
          <w:bCs/>
        </w:rPr>
      </w:pPr>
    </w:p>
    <w:p w14:paraId="72F1F5F3" w14:textId="77777777" w:rsidR="003879AD" w:rsidRDefault="003879AD" w:rsidP="003879AD">
      <w:pPr>
        <w:autoSpaceDE w:val="0"/>
        <w:autoSpaceDN w:val="0"/>
        <w:adjustRightInd w:val="0"/>
        <w:rPr>
          <w:rFonts w:asciiTheme="minorHAnsi" w:hAnsiTheme="minorHAnsi" w:cstheme="minorHAnsi"/>
          <w:b/>
          <w:bCs/>
        </w:rPr>
      </w:pPr>
    </w:p>
    <w:p w14:paraId="47756D6D" w14:textId="77777777" w:rsidR="003879AD" w:rsidRDefault="003879AD" w:rsidP="003879AD">
      <w:pPr>
        <w:autoSpaceDE w:val="0"/>
        <w:autoSpaceDN w:val="0"/>
        <w:adjustRightInd w:val="0"/>
        <w:rPr>
          <w:rFonts w:asciiTheme="minorHAnsi" w:hAnsiTheme="minorHAnsi" w:cstheme="minorHAnsi"/>
          <w:b/>
          <w:bCs/>
        </w:rPr>
      </w:pPr>
    </w:p>
    <w:p w14:paraId="7EF3DC10" w14:textId="77777777" w:rsidR="003879AD" w:rsidRDefault="003879AD" w:rsidP="003879AD">
      <w:pPr>
        <w:autoSpaceDE w:val="0"/>
        <w:autoSpaceDN w:val="0"/>
        <w:adjustRightInd w:val="0"/>
        <w:rPr>
          <w:rFonts w:asciiTheme="minorHAnsi" w:hAnsiTheme="minorHAnsi" w:cstheme="minorHAnsi"/>
          <w:b/>
          <w:bCs/>
        </w:rPr>
      </w:pPr>
    </w:p>
    <w:p w14:paraId="6C4E6079" w14:textId="77777777" w:rsidR="003879AD" w:rsidRPr="00816C42" w:rsidRDefault="003879AD" w:rsidP="003879AD">
      <w:pPr>
        <w:autoSpaceDE w:val="0"/>
        <w:autoSpaceDN w:val="0"/>
        <w:adjustRightInd w:val="0"/>
        <w:rPr>
          <w:rFonts w:asciiTheme="minorHAnsi" w:hAnsiTheme="minorHAnsi" w:cstheme="minorHAnsi"/>
          <w:b/>
          <w:bCs/>
        </w:rPr>
      </w:pPr>
    </w:p>
    <w:p w14:paraId="15D7FC2B" w14:textId="77777777" w:rsidR="003879AD" w:rsidRPr="00816C42" w:rsidRDefault="003879AD" w:rsidP="003879AD">
      <w:pPr>
        <w:autoSpaceDE w:val="0"/>
        <w:autoSpaceDN w:val="0"/>
        <w:adjustRightInd w:val="0"/>
        <w:rPr>
          <w:rFonts w:asciiTheme="minorHAnsi" w:hAnsiTheme="minorHAnsi" w:cstheme="minorHAnsi"/>
          <w:b/>
          <w:bCs/>
        </w:rPr>
      </w:pPr>
    </w:p>
    <w:p w14:paraId="19F1BAFD" w14:textId="77777777" w:rsidR="003879AD" w:rsidRPr="00816C42" w:rsidRDefault="003879AD" w:rsidP="003879AD">
      <w:pPr>
        <w:autoSpaceDE w:val="0"/>
        <w:autoSpaceDN w:val="0"/>
        <w:adjustRightInd w:val="0"/>
        <w:rPr>
          <w:rFonts w:asciiTheme="minorHAnsi" w:hAnsiTheme="minorHAnsi" w:cstheme="minorHAnsi"/>
          <w:b/>
          <w:bCs/>
        </w:rPr>
      </w:pPr>
    </w:p>
    <w:p w14:paraId="699F4CAE" w14:textId="5E8460A0" w:rsidR="003879AD" w:rsidRPr="00AC798B" w:rsidRDefault="003879AD" w:rsidP="003879AD">
      <w:pPr>
        <w:autoSpaceDE w:val="0"/>
        <w:autoSpaceDN w:val="0"/>
        <w:adjustRightInd w:val="0"/>
        <w:rPr>
          <w:b/>
          <w:bCs/>
          <w:u w:val="single"/>
        </w:rPr>
      </w:pPr>
      <w:r w:rsidRPr="00AC798B">
        <w:rPr>
          <w:b/>
          <w:bCs/>
          <w:u w:val="single"/>
        </w:rPr>
        <w:lastRenderedPageBreak/>
        <w:t>ATTACHMENT</w:t>
      </w:r>
      <w:r>
        <w:rPr>
          <w:b/>
          <w:bCs/>
          <w:u w:val="single"/>
        </w:rPr>
        <w:t xml:space="preserve"> G</w:t>
      </w:r>
      <w:r w:rsidRPr="00AC798B">
        <w:rPr>
          <w:b/>
          <w:bCs/>
          <w:u w:val="single"/>
        </w:rPr>
        <w:t xml:space="preserve"> - STATE ASSESSMENT CERTIFICATION</w:t>
      </w:r>
    </w:p>
    <w:p w14:paraId="1F4DA813" w14:textId="77777777" w:rsidR="003879AD" w:rsidRPr="00816C42" w:rsidRDefault="003879AD" w:rsidP="003879AD">
      <w:pPr>
        <w:autoSpaceDE w:val="0"/>
        <w:autoSpaceDN w:val="0"/>
        <w:adjustRightInd w:val="0"/>
        <w:rPr>
          <w:rFonts w:asciiTheme="minorHAnsi" w:hAnsiTheme="minorHAnsi" w:cstheme="minorHAnsi"/>
        </w:rPr>
      </w:pPr>
    </w:p>
    <w:p w14:paraId="013593DC" w14:textId="77777777" w:rsidR="003879AD" w:rsidRPr="000B689C" w:rsidRDefault="003879AD" w:rsidP="003879AD">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7F75FFD0" w14:textId="77777777" w:rsidR="003879AD" w:rsidRPr="000B689C" w:rsidRDefault="003879AD" w:rsidP="003879AD">
      <w:pPr>
        <w:autoSpaceDE w:val="0"/>
        <w:autoSpaceDN w:val="0"/>
        <w:adjustRightInd w:val="0"/>
        <w:rPr>
          <w:sz w:val="22"/>
          <w:szCs w:val="22"/>
        </w:rPr>
      </w:pPr>
    </w:p>
    <w:p w14:paraId="6CE3C4CC" w14:textId="77777777" w:rsidR="003879AD" w:rsidRPr="000B689C" w:rsidRDefault="003879AD" w:rsidP="003879AD">
      <w:pPr>
        <w:autoSpaceDE w:val="0"/>
        <w:autoSpaceDN w:val="0"/>
        <w:adjustRightInd w:val="0"/>
        <w:rPr>
          <w:sz w:val="22"/>
          <w:szCs w:val="22"/>
        </w:rPr>
      </w:pPr>
      <w:r w:rsidRPr="000B689C">
        <w:rPr>
          <w:sz w:val="22"/>
          <w:szCs w:val="22"/>
        </w:rPr>
        <w:t>The firm or individual certifies that:</w:t>
      </w:r>
    </w:p>
    <w:p w14:paraId="7901C39C" w14:textId="77777777" w:rsidR="003879AD" w:rsidRPr="000B689C" w:rsidRDefault="003879AD" w:rsidP="003879AD">
      <w:pPr>
        <w:autoSpaceDE w:val="0"/>
        <w:autoSpaceDN w:val="0"/>
        <w:adjustRightInd w:val="0"/>
        <w:rPr>
          <w:sz w:val="22"/>
          <w:szCs w:val="22"/>
        </w:rPr>
      </w:pPr>
    </w:p>
    <w:p w14:paraId="53BA4177" w14:textId="77777777" w:rsidR="003879AD" w:rsidRPr="000B689C" w:rsidRDefault="003879AD" w:rsidP="003879AD">
      <w:pPr>
        <w:pStyle w:val="ListParagraph"/>
        <w:widowControl/>
        <w:numPr>
          <w:ilvl w:val="0"/>
          <w:numId w:val="15"/>
        </w:numPr>
        <w:autoSpaceDE w:val="0"/>
        <w:autoSpaceDN w:val="0"/>
        <w:adjustRightInd w:val="0"/>
        <w:contextualSpacing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2B6E4D92" w14:textId="77777777" w:rsidR="003879AD" w:rsidRPr="000B689C" w:rsidRDefault="003879AD" w:rsidP="003879AD">
      <w:pPr>
        <w:autoSpaceDE w:val="0"/>
        <w:autoSpaceDN w:val="0"/>
        <w:adjustRightInd w:val="0"/>
        <w:rPr>
          <w:sz w:val="22"/>
          <w:szCs w:val="22"/>
        </w:rPr>
      </w:pPr>
    </w:p>
    <w:p w14:paraId="41A29DA0" w14:textId="77777777" w:rsidR="003879AD" w:rsidRPr="000B689C" w:rsidRDefault="003879AD" w:rsidP="003879AD">
      <w:pPr>
        <w:pStyle w:val="ListParagraph"/>
        <w:widowControl/>
        <w:numPr>
          <w:ilvl w:val="0"/>
          <w:numId w:val="15"/>
        </w:numPr>
        <w:autoSpaceDE w:val="0"/>
        <w:autoSpaceDN w:val="0"/>
        <w:adjustRightInd w:val="0"/>
        <w:contextualSpacing w:val="0"/>
        <w:rPr>
          <w:sz w:val="22"/>
          <w:szCs w:val="22"/>
        </w:rPr>
      </w:pPr>
      <w:r w:rsidRPr="000B689C">
        <w:rPr>
          <w:sz w:val="22"/>
          <w:szCs w:val="22"/>
        </w:rPr>
        <w:t>Has no outstanding Unemployment Insurance overpayment balance payable to the State of Texas.</w:t>
      </w:r>
    </w:p>
    <w:p w14:paraId="1685D6D3" w14:textId="77777777" w:rsidR="003879AD" w:rsidRPr="000B689C" w:rsidRDefault="003879AD" w:rsidP="003879AD">
      <w:pPr>
        <w:autoSpaceDE w:val="0"/>
        <w:autoSpaceDN w:val="0"/>
        <w:adjustRightInd w:val="0"/>
        <w:rPr>
          <w:sz w:val="22"/>
          <w:szCs w:val="22"/>
        </w:rPr>
      </w:pPr>
    </w:p>
    <w:p w14:paraId="278F0C02" w14:textId="77777777" w:rsidR="003879AD" w:rsidRPr="000B689C" w:rsidRDefault="003879AD" w:rsidP="003879AD">
      <w:pPr>
        <w:autoSpaceDE w:val="0"/>
        <w:autoSpaceDN w:val="0"/>
        <w:adjustRightInd w:val="0"/>
        <w:rPr>
          <w:sz w:val="22"/>
          <w:szCs w:val="22"/>
        </w:rPr>
      </w:pPr>
    </w:p>
    <w:p w14:paraId="35CC7AC6" w14:textId="77777777" w:rsidR="003879AD" w:rsidRPr="000B689C" w:rsidRDefault="003879AD" w:rsidP="003879AD">
      <w:pPr>
        <w:autoSpaceDE w:val="0"/>
        <w:autoSpaceDN w:val="0"/>
        <w:adjustRightInd w:val="0"/>
        <w:rPr>
          <w:sz w:val="22"/>
          <w:szCs w:val="22"/>
        </w:rPr>
      </w:pPr>
      <w:r w:rsidRPr="000B689C">
        <w:rPr>
          <w:sz w:val="22"/>
          <w:szCs w:val="22"/>
        </w:rPr>
        <w:t>______________________________________________________</w:t>
      </w:r>
    </w:p>
    <w:p w14:paraId="008ED3CD" w14:textId="77777777" w:rsidR="003879AD" w:rsidRPr="000B689C" w:rsidRDefault="003879AD" w:rsidP="003879AD">
      <w:pPr>
        <w:autoSpaceDE w:val="0"/>
        <w:autoSpaceDN w:val="0"/>
        <w:adjustRightInd w:val="0"/>
        <w:rPr>
          <w:sz w:val="22"/>
          <w:szCs w:val="22"/>
        </w:rPr>
      </w:pPr>
      <w:r w:rsidRPr="000B689C">
        <w:rPr>
          <w:sz w:val="22"/>
          <w:szCs w:val="22"/>
        </w:rPr>
        <w:t>Signature and Date</w:t>
      </w:r>
    </w:p>
    <w:p w14:paraId="02601919" w14:textId="77777777" w:rsidR="003879AD" w:rsidRPr="000B689C" w:rsidRDefault="003879AD" w:rsidP="003879AD">
      <w:pPr>
        <w:autoSpaceDE w:val="0"/>
        <w:autoSpaceDN w:val="0"/>
        <w:adjustRightInd w:val="0"/>
        <w:rPr>
          <w:sz w:val="22"/>
          <w:szCs w:val="22"/>
        </w:rPr>
      </w:pPr>
    </w:p>
    <w:p w14:paraId="3BAF7B59" w14:textId="77777777" w:rsidR="003879AD" w:rsidRPr="000B689C" w:rsidRDefault="003879AD" w:rsidP="003879AD">
      <w:pPr>
        <w:autoSpaceDE w:val="0"/>
        <w:autoSpaceDN w:val="0"/>
        <w:adjustRightInd w:val="0"/>
        <w:rPr>
          <w:sz w:val="22"/>
          <w:szCs w:val="22"/>
        </w:rPr>
      </w:pPr>
    </w:p>
    <w:p w14:paraId="561BCB33" w14:textId="77777777" w:rsidR="003879AD" w:rsidRPr="000B689C" w:rsidRDefault="003879AD" w:rsidP="003879AD">
      <w:pPr>
        <w:autoSpaceDE w:val="0"/>
        <w:autoSpaceDN w:val="0"/>
        <w:adjustRightInd w:val="0"/>
        <w:rPr>
          <w:sz w:val="22"/>
          <w:szCs w:val="22"/>
        </w:rPr>
      </w:pPr>
      <w:r w:rsidRPr="000B689C">
        <w:rPr>
          <w:sz w:val="22"/>
          <w:szCs w:val="22"/>
        </w:rPr>
        <w:t>_______________________________________________________</w:t>
      </w:r>
    </w:p>
    <w:p w14:paraId="034F4829" w14:textId="77777777" w:rsidR="003879AD" w:rsidRPr="000B689C" w:rsidRDefault="003879AD" w:rsidP="003879AD">
      <w:pPr>
        <w:autoSpaceDE w:val="0"/>
        <w:autoSpaceDN w:val="0"/>
        <w:adjustRightInd w:val="0"/>
        <w:rPr>
          <w:sz w:val="22"/>
          <w:szCs w:val="22"/>
        </w:rPr>
      </w:pPr>
      <w:r w:rsidRPr="000B689C">
        <w:rPr>
          <w:sz w:val="22"/>
          <w:szCs w:val="22"/>
        </w:rPr>
        <w:t>Name and Title</w:t>
      </w:r>
    </w:p>
    <w:p w14:paraId="138FFE33" w14:textId="77777777" w:rsidR="003879AD" w:rsidRPr="000B689C" w:rsidRDefault="003879AD" w:rsidP="003879AD">
      <w:pPr>
        <w:autoSpaceDE w:val="0"/>
        <w:autoSpaceDN w:val="0"/>
        <w:adjustRightInd w:val="0"/>
        <w:rPr>
          <w:rFonts w:asciiTheme="minorHAnsi" w:hAnsiTheme="minorHAnsi" w:cstheme="minorHAnsi"/>
          <w:b/>
          <w:bCs/>
          <w:sz w:val="22"/>
          <w:szCs w:val="22"/>
        </w:rPr>
      </w:pPr>
    </w:p>
    <w:p w14:paraId="1617B1F0" w14:textId="77777777" w:rsidR="003879AD" w:rsidRPr="00816C42" w:rsidRDefault="003879AD" w:rsidP="003879AD">
      <w:pPr>
        <w:autoSpaceDE w:val="0"/>
        <w:autoSpaceDN w:val="0"/>
        <w:adjustRightInd w:val="0"/>
        <w:rPr>
          <w:rFonts w:asciiTheme="minorHAnsi" w:hAnsiTheme="minorHAnsi" w:cstheme="minorHAnsi"/>
          <w:b/>
          <w:bCs/>
        </w:rPr>
      </w:pPr>
    </w:p>
    <w:p w14:paraId="261212A4" w14:textId="77777777" w:rsidR="003879AD" w:rsidRPr="00816C42" w:rsidRDefault="003879AD" w:rsidP="003879AD">
      <w:pPr>
        <w:autoSpaceDE w:val="0"/>
        <w:autoSpaceDN w:val="0"/>
        <w:adjustRightInd w:val="0"/>
        <w:rPr>
          <w:rFonts w:asciiTheme="minorHAnsi" w:hAnsiTheme="minorHAnsi" w:cstheme="minorHAnsi"/>
          <w:b/>
          <w:bCs/>
        </w:rPr>
      </w:pPr>
    </w:p>
    <w:p w14:paraId="1E61D7E0" w14:textId="77777777" w:rsidR="003879AD" w:rsidRPr="00816C42" w:rsidRDefault="003879AD" w:rsidP="003879AD">
      <w:pPr>
        <w:autoSpaceDE w:val="0"/>
        <w:autoSpaceDN w:val="0"/>
        <w:adjustRightInd w:val="0"/>
        <w:rPr>
          <w:rFonts w:asciiTheme="minorHAnsi" w:hAnsiTheme="minorHAnsi" w:cstheme="minorHAnsi"/>
          <w:b/>
          <w:bCs/>
        </w:rPr>
      </w:pPr>
    </w:p>
    <w:p w14:paraId="2AA36BFE" w14:textId="77777777" w:rsidR="003879AD" w:rsidRPr="00816C42" w:rsidRDefault="003879AD" w:rsidP="003879AD">
      <w:pPr>
        <w:autoSpaceDE w:val="0"/>
        <w:autoSpaceDN w:val="0"/>
        <w:adjustRightInd w:val="0"/>
        <w:rPr>
          <w:rFonts w:asciiTheme="minorHAnsi" w:hAnsiTheme="minorHAnsi" w:cstheme="minorHAnsi"/>
          <w:b/>
          <w:bCs/>
        </w:rPr>
      </w:pPr>
    </w:p>
    <w:p w14:paraId="5A72AAEA" w14:textId="77777777" w:rsidR="003879AD" w:rsidRPr="00816C42" w:rsidRDefault="003879AD" w:rsidP="003879AD">
      <w:pPr>
        <w:autoSpaceDE w:val="0"/>
        <w:autoSpaceDN w:val="0"/>
        <w:adjustRightInd w:val="0"/>
        <w:rPr>
          <w:rFonts w:asciiTheme="minorHAnsi" w:hAnsiTheme="minorHAnsi" w:cstheme="minorHAnsi"/>
          <w:b/>
          <w:bCs/>
        </w:rPr>
      </w:pPr>
    </w:p>
    <w:p w14:paraId="7C13C352" w14:textId="77777777" w:rsidR="003879AD" w:rsidRPr="00816C42" w:rsidRDefault="003879AD" w:rsidP="003879AD">
      <w:pPr>
        <w:autoSpaceDE w:val="0"/>
        <w:autoSpaceDN w:val="0"/>
        <w:adjustRightInd w:val="0"/>
        <w:rPr>
          <w:rFonts w:asciiTheme="minorHAnsi" w:hAnsiTheme="minorHAnsi" w:cstheme="minorHAnsi"/>
          <w:b/>
          <w:bCs/>
        </w:rPr>
      </w:pPr>
    </w:p>
    <w:p w14:paraId="1D392BB5" w14:textId="77777777" w:rsidR="003879AD" w:rsidRPr="00816C42" w:rsidRDefault="003879AD" w:rsidP="003879AD">
      <w:pPr>
        <w:autoSpaceDE w:val="0"/>
        <w:autoSpaceDN w:val="0"/>
        <w:adjustRightInd w:val="0"/>
        <w:rPr>
          <w:rFonts w:asciiTheme="minorHAnsi" w:hAnsiTheme="minorHAnsi" w:cstheme="minorHAnsi"/>
          <w:b/>
          <w:bCs/>
        </w:rPr>
      </w:pPr>
    </w:p>
    <w:p w14:paraId="354E8F9A" w14:textId="77777777" w:rsidR="003879AD" w:rsidRPr="00816C42" w:rsidRDefault="003879AD" w:rsidP="003879AD">
      <w:pPr>
        <w:autoSpaceDE w:val="0"/>
        <w:autoSpaceDN w:val="0"/>
        <w:adjustRightInd w:val="0"/>
        <w:rPr>
          <w:rFonts w:asciiTheme="minorHAnsi" w:hAnsiTheme="minorHAnsi" w:cstheme="minorHAnsi"/>
          <w:b/>
          <w:bCs/>
        </w:rPr>
      </w:pPr>
    </w:p>
    <w:p w14:paraId="21E7E069" w14:textId="77777777" w:rsidR="003879AD" w:rsidRPr="00816C42" w:rsidRDefault="003879AD" w:rsidP="003879AD">
      <w:pPr>
        <w:autoSpaceDE w:val="0"/>
        <w:autoSpaceDN w:val="0"/>
        <w:adjustRightInd w:val="0"/>
        <w:rPr>
          <w:rFonts w:asciiTheme="minorHAnsi" w:hAnsiTheme="minorHAnsi" w:cstheme="minorHAnsi"/>
          <w:b/>
          <w:bCs/>
        </w:rPr>
      </w:pPr>
    </w:p>
    <w:p w14:paraId="5798F156" w14:textId="77777777" w:rsidR="003879AD" w:rsidRPr="00816C42" w:rsidRDefault="003879AD" w:rsidP="003879AD">
      <w:pPr>
        <w:autoSpaceDE w:val="0"/>
        <w:autoSpaceDN w:val="0"/>
        <w:adjustRightInd w:val="0"/>
        <w:rPr>
          <w:rFonts w:asciiTheme="minorHAnsi" w:hAnsiTheme="minorHAnsi" w:cstheme="minorHAnsi"/>
          <w:b/>
          <w:bCs/>
        </w:rPr>
      </w:pPr>
    </w:p>
    <w:p w14:paraId="216F5E3D" w14:textId="77777777" w:rsidR="003879AD" w:rsidRPr="00816C42" w:rsidRDefault="003879AD" w:rsidP="003879AD">
      <w:pPr>
        <w:autoSpaceDE w:val="0"/>
        <w:autoSpaceDN w:val="0"/>
        <w:adjustRightInd w:val="0"/>
        <w:rPr>
          <w:rFonts w:asciiTheme="minorHAnsi" w:hAnsiTheme="minorHAnsi" w:cstheme="minorHAnsi"/>
          <w:b/>
          <w:bCs/>
        </w:rPr>
      </w:pPr>
    </w:p>
    <w:p w14:paraId="487F1683" w14:textId="77777777" w:rsidR="003879AD" w:rsidRPr="00816C42" w:rsidRDefault="003879AD" w:rsidP="003879AD">
      <w:pPr>
        <w:autoSpaceDE w:val="0"/>
        <w:autoSpaceDN w:val="0"/>
        <w:adjustRightInd w:val="0"/>
        <w:rPr>
          <w:rFonts w:asciiTheme="minorHAnsi" w:hAnsiTheme="minorHAnsi" w:cstheme="minorHAnsi"/>
          <w:b/>
          <w:bCs/>
        </w:rPr>
      </w:pPr>
    </w:p>
    <w:p w14:paraId="4E8F7CF3" w14:textId="77777777" w:rsidR="003879AD" w:rsidRPr="00816C42" w:rsidRDefault="003879AD" w:rsidP="003879AD">
      <w:pPr>
        <w:autoSpaceDE w:val="0"/>
        <w:autoSpaceDN w:val="0"/>
        <w:adjustRightInd w:val="0"/>
        <w:rPr>
          <w:rFonts w:asciiTheme="minorHAnsi" w:hAnsiTheme="minorHAnsi" w:cstheme="minorHAnsi"/>
          <w:b/>
          <w:bCs/>
        </w:rPr>
      </w:pPr>
    </w:p>
    <w:p w14:paraId="71B95C8D" w14:textId="77777777" w:rsidR="003879AD" w:rsidRPr="00816C42" w:rsidRDefault="003879AD" w:rsidP="003879AD">
      <w:pPr>
        <w:autoSpaceDE w:val="0"/>
        <w:autoSpaceDN w:val="0"/>
        <w:adjustRightInd w:val="0"/>
        <w:rPr>
          <w:rFonts w:asciiTheme="minorHAnsi" w:hAnsiTheme="minorHAnsi" w:cstheme="minorHAnsi"/>
          <w:b/>
          <w:bCs/>
        </w:rPr>
      </w:pPr>
    </w:p>
    <w:p w14:paraId="6F208B1A" w14:textId="77777777" w:rsidR="003879AD" w:rsidRPr="00816C42" w:rsidRDefault="003879AD" w:rsidP="003879AD">
      <w:pPr>
        <w:autoSpaceDE w:val="0"/>
        <w:autoSpaceDN w:val="0"/>
        <w:adjustRightInd w:val="0"/>
        <w:rPr>
          <w:rFonts w:asciiTheme="minorHAnsi" w:hAnsiTheme="minorHAnsi" w:cstheme="minorHAnsi"/>
          <w:b/>
          <w:bCs/>
        </w:rPr>
      </w:pPr>
    </w:p>
    <w:p w14:paraId="4E854447" w14:textId="77777777" w:rsidR="003879AD" w:rsidRPr="00816C42" w:rsidRDefault="003879AD" w:rsidP="003879AD">
      <w:pPr>
        <w:autoSpaceDE w:val="0"/>
        <w:autoSpaceDN w:val="0"/>
        <w:adjustRightInd w:val="0"/>
        <w:rPr>
          <w:rFonts w:asciiTheme="minorHAnsi" w:hAnsiTheme="minorHAnsi" w:cstheme="minorHAnsi"/>
          <w:b/>
          <w:bCs/>
        </w:rPr>
      </w:pPr>
    </w:p>
    <w:p w14:paraId="69993DEB" w14:textId="77777777" w:rsidR="003879AD" w:rsidRPr="00816C42" w:rsidRDefault="003879AD" w:rsidP="003879AD">
      <w:pPr>
        <w:autoSpaceDE w:val="0"/>
        <w:autoSpaceDN w:val="0"/>
        <w:adjustRightInd w:val="0"/>
        <w:rPr>
          <w:rFonts w:asciiTheme="minorHAnsi" w:hAnsiTheme="minorHAnsi" w:cstheme="minorHAnsi"/>
          <w:b/>
          <w:bCs/>
        </w:rPr>
      </w:pPr>
    </w:p>
    <w:p w14:paraId="36E95051" w14:textId="77777777" w:rsidR="003879AD" w:rsidRDefault="003879AD" w:rsidP="003879AD">
      <w:pPr>
        <w:autoSpaceDE w:val="0"/>
        <w:autoSpaceDN w:val="0"/>
        <w:adjustRightInd w:val="0"/>
        <w:rPr>
          <w:rFonts w:asciiTheme="minorHAnsi" w:hAnsiTheme="minorHAnsi" w:cstheme="minorHAnsi"/>
          <w:b/>
          <w:bCs/>
        </w:rPr>
      </w:pPr>
    </w:p>
    <w:p w14:paraId="2FBAF524" w14:textId="77777777" w:rsidR="003879AD" w:rsidRDefault="003879AD" w:rsidP="003879AD">
      <w:pPr>
        <w:autoSpaceDE w:val="0"/>
        <w:autoSpaceDN w:val="0"/>
        <w:adjustRightInd w:val="0"/>
        <w:rPr>
          <w:rFonts w:asciiTheme="minorHAnsi" w:hAnsiTheme="minorHAnsi" w:cstheme="minorHAnsi"/>
          <w:b/>
          <w:bCs/>
        </w:rPr>
      </w:pPr>
    </w:p>
    <w:p w14:paraId="325B2505" w14:textId="77777777" w:rsidR="003879AD" w:rsidRDefault="003879AD" w:rsidP="003879AD">
      <w:pPr>
        <w:autoSpaceDE w:val="0"/>
        <w:autoSpaceDN w:val="0"/>
        <w:adjustRightInd w:val="0"/>
        <w:rPr>
          <w:rFonts w:asciiTheme="minorHAnsi" w:hAnsiTheme="minorHAnsi" w:cstheme="minorHAnsi"/>
          <w:b/>
          <w:bCs/>
        </w:rPr>
      </w:pPr>
    </w:p>
    <w:p w14:paraId="6DA7FA78" w14:textId="77777777" w:rsidR="003879AD" w:rsidRDefault="003879AD" w:rsidP="003879AD">
      <w:pPr>
        <w:autoSpaceDE w:val="0"/>
        <w:autoSpaceDN w:val="0"/>
        <w:adjustRightInd w:val="0"/>
        <w:rPr>
          <w:rFonts w:asciiTheme="minorHAnsi" w:hAnsiTheme="minorHAnsi" w:cstheme="minorHAnsi"/>
          <w:b/>
          <w:bCs/>
        </w:rPr>
      </w:pPr>
    </w:p>
    <w:p w14:paraId="6040BCA3" w14:textId="77777777" w:rsidR="003879AD" w:rsidRPr="00816C42" w:rsidRDefault="003879AD" w:rsidP="003879AD">
      <w:pPr>
        <w:autoSpaceDE w:val="0"/>
        <w:autoSpaceDN w:val="0"/>
        <w:adjustRightInd w:val="0"/>
        <w:rPr>
          <w:rFonts w:asciiTheme="minorHAnsi" w:hAnsiTheme="minorHAnsi" w:cstheme="minorHAnsi"/>
          <w:b/>
          <w:bCs/>
        </w:rPr>
      </w:pPr>
    </w:p>
    <w:p w14:paraId="2E919A8C" w14:textId="77777777" w:rsidR="003879AD" w:rsidRDefault="003879AD" w:rsidP="003879AD">
      <w:pPr>
        <w:autoSpaceDE w:val="0"/>
        <w:autoSpaceDN w:val="0"/>
        <w:adjustRightInd w:val="0"/>
        <w:rPr>
          <w:rFonts w:asciiTheme="minorHAnsi" w:hAnsiTheme="minorHAnsi" w:cstheme="minorHAnsi"/>
          <w:b/>
          <w:bCs/>
        </w:rPr>
      </w:pPr>
    </w:p>
    <w:p w14:paraId="00A271AC" w14:textId="77777777" w:rsidR="003879AD" w:rsidRDefault="003879AD" w:rsidP="003879AD">
      <w:pPr>
        <w:autoSpaceDE w:val="0"/>
        <w:autoSpaceDN w:val="0"/>
        <w:adjustRightInd w:val="0"/>
        <w:rPr>
          <w:b/>
          <w:bCs/>
          <w:u w:val="single"/>
        </w:rPr>
      </w:pPr>
    </w:p>
    <w:p w14:paraId="6A83B841" w14:textId="77777777" w:rsidR="003879AD" w:rsidRDefault="003879AD" w:rsidP="003879AD">
      <w:pPr>
        <w:autoSpaceDE w:val="0"/>
        <w:autoSpaceDN w:val="0"/>
        <w:adjustRightInd w:val="0"/>
        <w:rPr>
          <w:b/>
          <w:bCs/>
          <w:u w:val="single"/>
        </w:rPr>
      </w:pPr>
    </w:p>
    <w:p w14:paraId="22E2C4D4" w14:textId="76D231DC" w:rsidR="003879AD" w:rsidRPr="00AC798B" w:rsidRDefault="003879AD" w:rsidP="003879AD">
      <w:pPr>
        <w:autoSpaceDE w:val="0"/>
        <w:autoSpaceDN w:val="0"/>
        <w:adjustRightInd w:val="0"/>
        <w:rPr>
          <w:b/>
          <w:bCs/>
          <w:u w:val="single"/>
        </w:rPr>
      </w:pPr>
      <w:r w:rsidRPr="00AC798B">
        <w:rPr>
          <w:b/>
          <w:bCs/>
          <w:u w:val="single"/>
        </w:rPr>
        <w:lastRenderedPageBreak/>
        <w:t xml:space="preserve">ATTACHMENT </w:t>
      </w:r>
      <w:r>
        <w:rPr>
          <w:b/>
          <w:bCs/>
          <w:u w:val="single"/>
        </w:rPr>
        <w:t>H</w:t>
      </w:r>
      <w:r w:rsidRPr="00AC798B">
        <w:rPr>
          <w:b/>
          <w:bCs/>
          <w:u w:val="single"/>
        </w:rPr>
        <w:t xml:space="preserve"> - CERTIFICATION REGARDING CONFLICT OF INTEREST</w:t>
      </w:r>
    </w:p>
    <w:p w14:paraId="70A5B5EE" w14:textId="77777777" w:rsidR="003879AD" w:rsidRPr="00816C42" w:rsidRDefault="003879AD" w:rsidP="003879AD">
      <w:pPr>
        <w:autoSpaceDE w:val="0"/>
        <w:autoSpaceDN w:val="0"/>
        <w:adjustRightInd w:val="0"/>
        <w:rPr>
          <w:rFonts w:asciiTheme="minorHAnsi" w:hAnsiTheme="minorHAnsi" w:cstheme="minorHAnsi"/>
        </w:rPr>
      </w:pPr>
    </w:p>
    <w:p w14:paraId="20415F27" w14:textId="77777777" w:rsidR="003879AD" w:rsidRPr="000B689C" w:rsidRDefault="003879AD" w:rsidP="003879AD">
      <w:pPr>
        <w:autoSpaceDE w:val="0"/>
        <w:autoSpaceDN w:val="0"/>
        <w:adjustRightInd w:val="0"/>
        <w:jc w:val="both"/>
        <w:rPr>
          <w:sz w:val="22"/>
          <w:szCs w:val="22"/>
        </w:rPr>
      </w:pPr>
      <w:r w:rsidRPr="000B689C">
        <w:rPr>
          <w:sz w:val="22"/>
          <w:szCs w:val="22"/>
        </w:rPr>
        <w:t>By signature of this proposal, Proposer covenants and affirms that:</w:t>
      </w:r>
    </w:p>
    <w:p w14:paraId="06EC2008" w14:textId="77777777" w:rsidR="003879AD" w:rsidRPr="000B689C" w:rsidRDefault="003879AD" w:rsidP="003879AD">
      <w:pPr>
        <w:autoSpaceDE w:val="0"/>
        <w:autoSpaceDN w:val="0"/>
        <w:adjustRightInd w:val="0"/>
        <w:jc w:val="both"/>
        <w:rPr>
          <w:sz w:val="22"/>
          <w:szCs w:val="22"/>
        </w:rPr>
      </w:pPr>
    </w:p>
    <w:p w14:paraId="2B95839C"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21E6D410" w14:textId="77777777" w:rsidR="003879AD" w:rsidRPr="000B689C" w:rsidRDefault="003879AD" w:rsidP="003879AD">
      <w:pPr>
        <w:autoSpaceDE w:val="0"/>
        <w:autoSpaceDN w:val="0"/>
        <w:adjustRightInd w:val="0"/>
        <w:jc w:val="both"/>
        <w:rPr>
          <w:sz w:val="22"/>
          <w:szCs w:val="22"/>
        </w:rPr>
      </w:pPr>
    </w:p>
    <w:p w14:paraId="2F621BDE"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61D3D403" w14:textId="77777777" w:rsidR="003879AD" w:rsidRPr="000B689C" w:rsidRDefault="003879AD" w:rsidP="003879AD">
      <w:pPr>
        <w:autoSpaceDE w:val="0"/>
        <w:autoSpaceDN w:val="0"/>
        <w:adjustRightInd w:val="0"/>
        <w:jc w:val="both"/>
        <w:rPr>
          <w:sz w:val="22"/>
          <w:szCs w:val="22"/>
        </w:rPr>
      </w:pPr>
    </w:p>
    <w:p w14:paraId="1679520E"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474DAA31" w14:textId="77777777" w:rsidR="003879AD" w:rsidRPr="000B689C" w:rsidRDefault="003879AD" w:rsidP="003879AD">
      <w:pPr>
        <w:autoSpaceDE w:val="0"/>
        <w:autoSpaceDN w:val="0"/>
        <w:adjustRightInd w:val="0"/>
        <w:jc w:val="both"/>
        <w:rPr>
          <w:sz w:val="22"/>
          <w:szCs w:val="22"/>
        </w:rPr>
      </w:pPr>
    </w:p>
    <w:p w14:paraId="0987021B"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no spouse or member of the Board, Executive Director or employee of Workforce Solutions South Plains is a manager or paid consultant of the Proposer;</w:t>
      </w:r>
    </w:p>
    <w:p w14:paraId="1B68734B" w14:textId="77777777" w:rsidR="003879AD" w:rsidRPr="000B689C" w:rsidRDefault="003879AD" w:rsidP="003879AD">
      <w:pPr>
        <w:autoSpaceDE w:val="0"/>
        <w:autoSpaceDN w:val="0"/>
        <w:adjustRightInd w:val="0"/>
        <w:jc w:val="both"/>
        <w:rPr>
          <w:sz w:val="22"/>
          <w:szCs w:val="22"/>
        </w:rPr>
      </w:pPr>
    </w:p>
    <w:p w14:paraId="111BC18A"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70DC94EF" w14:textId="77777777" w:rsidR="003879AD" w:rsidRPr="000B689C" w:rsidRDefault="003879AD" w:rsidP="003879AD">
      <w:pPr>
        <w:autoSpaceDE w:val="0"/>
        <w:autoSpaceDN w:val="0"/>
        <w:adjustRightInd w:val="0"/>
        <w:jc w:val="both"/>
        <w:rPr>
          <w:sz w:val="22"/>
          <w:szCs w:val="22"/>
        </w:rPr>
      </w:pPr>
    </w:p>
    <w:p w14:paraId="594A91CE"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proposer has disclosed within the Proposal any interest, fact or circumstance which does or may present a potential conflict of interest;</w:t>
      </w:r>
    </w:p>
    <w:p w14:paraId="1CC864C7" w14:textId="77777777" w:rsidR="003879AD" w:rsidRPr="000B689C" w:rsidRDefault="003879AD" w:rsidP="003879AD">
      <w:pPr>
        <w:autoSpaceDE w:val="0"/>
        <w:autoSpaceDN w:val="0"/>
        <w:adjustRightInd w:val="0"/>
        <w:jc w:val="both"/>
        <w:rPr>
          <w:sz w:val="22"/>
          <w:szCs w:val="22"/>
        </w:rPr>
      </w:pPr>
    </w:p>
    <w:p w14:paraId="4ECEF112" w14:textId="77777777" w:rsidR="003879AD" w:rsidRPr="000B689C" w:rsidRDefault="003879AD" w:rsidP="003879AD">
      <w:pPr>
        <w:pStyle w:val="ListParagraph"/>
        <w:widowControl/>
        <w:numPr>
          <w:ilvl w:val="0"/>
          <w:numId w:val="11"/>
        </w:numPr>
        <w:autoSpaceDE w:val="0"/>
        <w:autoSpaceDN w:val="0"/>
        <w:adjustRightInd w:val="0"/>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74032404" w14:textId="77777777" w:rsidR="003879AD" w:rsidRPr="000B689C" w:rsidRDefault="003879AD" w:rsidP="003879AD">
      <w:pPr>
        <w:autoSpaceDE w:val="0"/>
        <w:autoSpaceDN w:val="0"/>
        <w:adjustRightInd w:val="0"/>
        <w:rPr>
          <w:sz w:val="22"/>
          <w:szCs w:val="22"/>
        </w:rPr>
      </w:pPr>
    </w:p>
    <w:p w14:paraId="37899D8C" w14:textId="77777777" w:rsidR="003879AD" w:rsidRPr="000B689C" w:rsidRDefault="003879AD" w:rsidP="003879AD">
      <w:pPr>
        <w:autoSpaceDE w:val="0"/>
        <w:autoSpaceDN w:val="0"/>
        <w:adjustRightInd w:val="0"/>
        <w:rPr>
          <w:sz w:val="22"/>
          <w:szCs w:val="22"/>
        </w:rPr>
      </w:pPr>
    </w:p>
    <w:p w14:paraId="356DD382" w14:textId="77777777" w:rsidR="003879AD" w:rsidRDefault="003879AD" w:rsidP="003879AD">
      <w:pPr>
        <w:autoSpaceDE w:val="0"/>
        <w:autoSpaceDN w:val="0"/>
        <w:adjustRightInd w:val="0"/>
        <w:rPr>
          <w:sz w:val="22"/>
          <w:szCs w:val="22"/>
        </w:rPr>
      </w:pPr>
      <w:r w:rsidRPr="000B689C">
        <w:rPr>
          <w:sz w:val="22"/>
          <w:szCs w:val="22"/>
        </w:rPr>
        <w:t xml:space="preserve">Disclosure of </w:t>
      </w:r>
    </w:p>
    <w:p w14:paraId="5157FF49" w14:textId="77777777" w:rsidR="003879AD" w:rsidRDefault="003879AD" w:rsidP="003879AD">
      <w:pPr>
        <w:autoSpaceDE w:val="0"/>
        <w:autoSpaceDN w:val="0"/>
        <w:adjustRightInd w:val="0"/>
        <w:rPr>
          <w:sz w:val="22"/>
          <w:szCs w:val="22"/>
        </w:rPr>
      </w:pPr>
      <w:r w:rsidRPr="000B689C">
        <w:rPr>
          <w:sz w:val="22"/>
          <w:szCs w:val="22"/>
        </w:rPr>
        <w:t xml:space="preserve">Potential </w:t>
      </w:r>
    </w:p>
    <w:p w14:paraId="37E9844A" w14:textId="77777777" w:rsidR="003879AD" w:rsidRDefault="003879AD" w:rsidP="003879AD">
      <w:pPr>
        <w:autoSpaceDE w:val="0"/>
        <w:autoSpaceDN w:val="0"/>
        <w:adjustRightInd w:val="0"/>
        <w:rPr>
          <w:sz w:val="22"/>
          <w:szCs w:val="22"/>
        </w:rPr>
      </w:pPr>
      <w:r w:rsidRPr="000B689C">
        <w:rPr>
          <w:sz w:val="22"/>
          <w:szCs w:val="22"/>
        </w:rPr>
        <w:t xml:space="preserve">Conflict </w:t>
      </w:r>
    </w:p>
    <w:p w14:paraId="1484CC86" w14:textId="77777777" w:rsidR="003879AD" w:rsidRPr="000B689C" w:rsidRDefault="003879AD" w:rsidP="003879AD">
      <w:pPr>
        <w:autoSpaceDE w:val="0"/>
        <w:autoSpaceDN w:val="0"/>
        <w:adjustRightInd w:val="0"/>
        <w:rPr>
          <w:sz w:val="22"/>
          <w:szCs w:val="22"/>
        </w:rPr>
      </w:pPr>
      <w:r w:rsidRPr="000B689C">
        <w:rPr>
          <w:sz w:val="22"/>
          <w:szCs w:val="22"/>
        </w:rPr>
        <w:t>Of</w:t>
      </w:r>
      <w:r>
        <w:rPr>
          <w:sz w:val="22"/>
          <w:szCs w:val="22"/>
        </w:rPr>
        <w:t xml:space="preserve"> </w:t>
      </w:r>
      <w:r w:rsidRPr="000B689C">
        <w:rPr>
          <w:sz w:val="22"/>
          <w:szCs w:val="22"/>
        </w:rPr>
        <w:t>Interest______________________________________________________________</w:t>
      </w:r>
    </w:p>
    <w:p w14:paraId="45A6E8A7" w14:textId="77777777" w:rsidR="003879AD" w:rsidRPr="000B689C" w:rsidRDefault="003879AD" w:rsidP="003879AD">
      <w:pPr>
        <w:autoSpaceDE w:val="0"/>
        <w:autoSpaceDN w:val="0"/>
        <w:adjustRightInd w:val="0"/>
        <w:rPr>
          <w:sz w:val="22"/>
          <w:szCs w:val="22"/>
        </w:rPr>
      </w:pPr>
    </w:p>
    <w:p w14:paraId="2F381C72" w14:textId="77777777" w:rsidR="003879AD" w:rsidRPr="000B689C" w:rsidRDefault="003879AD" w:rsidP="003879AD">
      <w:pPr>
        <w:autoSpaceDE w:val="0"/>
        <w:autoSpaceDN w:val="0"/>
        <w:adjustRightInd w:val="0"/>
        <w:rPr>
          <w:sz w:val="22"/>
          <w:szCs w:val="22"/>
        </w:rPr>
      </w:pPr>
      <w:r w:rsidRPr="000B689C">
        <w:rPr>
          <w:sz w:val="22"/>
          <w:szCs w:val="22"/>
        </w:rPr>
        <w:t>Name of</w:t>
      </w:r>
    </w:p>
    <w:p w14:paraId="16A809B9" w14:textId="77777777" w:rsidR="003879AD" w:rsidRPr="000B689C" w:rsidRDefault="003879AD" w:rsidP="003879AD">
      <w:pPr>
        <w:autoSpaceDE w:val="0"/>
        <w:autoSpaceDN w:val="0"/>
        <w:adjustRightInd w:val="0"/>
        <w:rPr>
          <w:sz w:val="22"/>
          <w:szCs w:val="22"/>
        </w:rPr>
      </w:pPr>
      <w:r w:rsidRPr="000B689C">
        <w:rPr>
          <w:sz w:val="22"/>
          <w:szCs w:val="22"/>
        </w:rPr>
        <w:t>Organization: ________________________________________________________</w:t>
      </w:r>
      <w:r>
        <w:rPr>
          <w:sz w:val="22"/>
          <w:szCs w:val="22"/>
        </w:rPr>
        <w:t>_</w:t>
      </w:r>
      <w:r w:rsidRPr="000B689C">
        <w:rPr>
          <w:sz w:val="22"/>
          <w:szCs w:val="22"/>
        </w:rPr>
        <w:t>__</w:t>
      </w:r>
    </w:p>
    <w:p w14:paraId="4789BC8C" w14:textId="77777777" w:rsidR="003879AD" w:rsidRPr="000B689C" w:rsidRDefault="003879AD" w:rsidP="003879AD">
      <w:pPr>
        <w:autoSpaceDE w:val="0"/>
        <w:autoSpaceDN w:val="0"/>
        <w:adjustRightInd w:val="0"/>
        <w:rPr>
          <w:sz w:val="22"/>
          <w:szCs w:val="22"/>
        </w:rPr>
      </w:pPr>
    </w:p>
    <w:p w14:paraId="0A13257F" w14:textId="77777777" w:rsidR="003879AD" w:rsidRDefault="003879AD" w:rsidP="003879AD">
      <w:pPr>
        <w:autoSpaceDE w:val="0"/>
        <w:autoSpaceDN w:val="0"/>
        <w:adjustRightInd w:val="0"/>
        <w:rPr>
          <w:sz w:val="22"/>
          <w:szCs w:val="22"/>
        </w:rPr>
      </w:pPr>
      <w:r w:rsidRPr="000B689C">
        <w:rPr>
          <w:sz w:val="22"/>
          <w:szCs w:val="22"/>
        </w:rPr>
        <w:t xml:space="preserve">Name/Title </w:t>
      </w:r>
    </w:p>
    <w:p w14:paraId="1B923C6D" w14:textId="77777777" w:rsidR="003879AD" w:rsidRPr="000B689C" w:rsidRDefault="003879AD" w:rsidP="003879AD">
      <w:pPr>
        <w:autoSpaceDE w:val="0"/>
        <w:autoSpaceDN w:val="0"/>
        <w:adjustRightInd w:val="0"/>
        <w:rPr>
          <w:sz w:val="22"/>
          <w:szCs w:val="22"/>
        </w:rPr>
      </w:pPr>
      <w:r w:rsidRPr="000B689C">
        <w:rPr>
          <w:sz w:val="22"/>
          <w:szCs w:val="22"/>
        </w:rPr>
        <w:t>of Authorized</w:t>
      </w:r>
    </w:p>
    <w:p w14:paraId="5424D96B" w14:textId="77777777" w:rsidR="003879AD" w:rsidRDefault="003879AD" w:rsidP="003879AD">
      <w:pPr>
        <w:autoSpaceDE w:val="0"/>
        <w:autoSpaceDN w:val="0"/>
        <w:adjustRightInd w:val="0"/>
        <w:rPr>
          <w:sz w:val="22"/>
          <w:szCs w:val="22"/>
        </w:rPr>
      </w:pPr>
      <w:r w:rsidRPr="000B689C">
        <w:rPr>
          <w:sz w:val="22"/>
          <w:szCs w:val="22"/>
        </w:rPr>
        <w:t>Signatory: ________________________________________________________</w:t>
      </w:r>
      <w:r>
        <w:rPr>
          <w:sz w:val="22"/>
          <w:szCs w:val="22"/>
        </w:rPr>
        <w:t>__</w:t>
      </w:r>
      <w:r w:rsidRPr="000B689C">
        <w:rPr>
          <w:sz w:val="22"/>
          <w:szCs w:val="22"/>
        </w:rPr>
        <w:t>____</w:t>
      </w:r>
    </w:p>
    <w:p w14:paraId="24B5C413" w14:textId="77777777" w:rsidR="003879AD" w:rsidRPr="000B689C" w:rsidRDefault="003879AD" w:rsidP="003879AD">
      <w:pPr>
        <w:autoSpaceDE w:val="0"/>
        <w:autoSpaceDN w:val="0"/>
        <w:adjustRightInd w:val="0"/>
        <w:rPr>
          <w:sz w:val="22"/>
          <w:szCs w:val="22"/>
        </w:rPr>
      </w:pPr>
    </w:p>
    <w:p w14:paraId="6C2FDD73" w14:textId="77777777" w:rsidR="003879AD" w:rsidRPr="000B689C" w:rsidRDefault="003879AD" w:rsidP="003879AD">
      <w:pPr>
        <w:autoSpaceDE w:val="0"/>
        <w:autoSpaceDN w:val="0"/>
        <w:adjustRightInd w:val="0"/>
        <w:rPr>
          <w:sz w:val="22"/>
          <w:szCs w:val="22"/>
        </w:rPr>
      </w:pPr>
    </w:p>
    <w:p w14:paraId="034F68BC" w14:textId="77777777" w:rsidR="003879AD" w:rsidRPr="000B689C" w:rsidRDefault="003879AD" w:rsidP="003879AD">
      <w:pPr>
        <w:autoSpaceDE w:val="0"/>
        <w:autoSpaceDN w:val="0"/>
        <w:adjustRightInd w:val="0"/>
        <w:rPr>
          <w:sz w:val="22"/>
          <w:szCs w:val="22"/>
        </w:rPr>
      </w:pPr>
      <w:r w:rsidRPr="000B689C">
        <w:rPr>
          <w:sz w:val="22"/>
          <w:szCs w:val="22"/>
        </w:rPr>
        <w:t>Signature______________________________________ Date: __________</w:t>
      </w:r>
      <w:r>
        <w:rPr>
          <w:sz w:val="22"/>
          <w:szCs w:val="22"/>
        </w:rPr>
        <w:t>__</w:t>
      </w:r>
      <w:r w:rsidRPr="000B689C">
        <w:rPr>
          <w:sz w:val="22"/>
          <w:szCs w:val="22"/>
        </w:rPr>
        <w:t>________</w:t>
      </w:r>
    </w:p>
    <w:p w14:paraId="1871B3C4" w14:textId="77777777" w:rsidR="003879AD" w:rsidRPr="002158DF" w:rsidRDefault="003879AD" w:rsidP="003879AD">
      <w:pPr>
        <w:tabs>
          <w:tab w:val="left" w:pos="-1440"/>
          <w:tab w:val="left" w:pos="0"/>
        </w:tabs>
        <w:suppressAutoHyphens/>
        <w:rPr>
          <w:b/>
        </w:rPr>
      </w:pPr>
    </w:p>
    <w:p w14:paraId="545F125C" w14:textId="77777777" w:rsidR="003879AD" w:rsidRPr="008E607F" w:rsidRDefault="003879AD" w:rsidP="00880353">
      <w:pPr>
        <w:tabs>
          <w:tab w:val="left" w:pos="-720"/>
          <w:tab w:val="left" w:pos="0"/>
        </w:tabs>
        <w:suppressAutoHyphens/>
        <w:jc w:val="both"/>
        <w:rPr>
          <w:b/>
          <w:spacing w:val="-3"/>
          <w:szCs w:val="24"/>
        </w:rPr>
      </w:pPr>
    </w:p>
    <w:sectPr w:rsidR="003879AD" w:rsidRPr="008E607F" w:rsidSect="0061531B">
      <w:headerReference w:type="default" r:id="rId12"/>
      <w:footerReference w:type="even" r:id="rId13"/>
      <w:footerReference w:type="default" r:id="rId14"/>
      <w:headerReference w:type="first" r:id="rId15"/>
      <w:pgSz w:w="12240" w:h="15840"/>
      <w:pgMar w:top="1440" w:right="1440" w:bottom="1440" w:left="1440" w:header="700" w:footer="4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EF4F" w14:textId="77777777" w:rsidR="00AF03F4" w:rsidRDefault="00AF03F4">
      <w:r>
        <w:separator/>
      </w:r>
    </w:p>
  </w:endnote>
  <w:endnote w:type="continuationSeparator" w:id="0">
    <w:p w14:paraId="047E5F75" w14:textId="77777777" w:rsidR="00AF03F4" w:rsidRDefault="00AF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EFB9" w14:textId="77777777" w:rsidR="00893BD6" w:rsidRDefault="00893BD6" w:rsidP="004C6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C42D5" w14:textId="77777777" w:rsidR="00893BD6" w:rsidRDefault="00893BD6" w:rsidP="004C6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52914"/>
      <w:docPartObj>
        <w:docPartGallery w:val="Page Numbers (Bottom of Page)"/>
        <w:docPartUnique/>
      </w:docPartObj>
    </w:sdtPr>
    <w:sdtEndPr/>
    <w:sdtContent>
      <w:sdt>
        <w:sdtPr>
          <w:id w:val="-1769616900"/>
          <w:docPartObj>
            <w:docPartGallery w:val="Page Numbers (Top of Page)"/>
            <w:docPartUnique/>
          </w:docPartObj>
        </w:sdtPr>
        <w:sdtEndPr/>
        <w:sdtContent>
          <w:p w14:paraId="3F2878AE" w14:textId="3DD63FDF" w:rsidR="00875201" w:rsidRDefault="008752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DB06816" w14:textId="77777777" w:rsidR="00893BD6" w:rsidRPr="00A97C82" w:rsidRDefault="00893BD6">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10E9" w14:textId="77777777" w:rsidR="00AF03F4" w:rsidRDefault="00AF03F4">
      <w:r>
        <w:separator/>
      </w:r>
    </w:p>
  </w:footnote>
  <w:footnote w:type="continuationSeparator" w:id="0">
    <w:p w14:paraId="4A1A7544" w14:textId="77777777" w:rsidR="00AF03F4" w:rsidRDefault="00AF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B415" w14:textId="16B51EC2" w:rsidR="00893BD6" w:rsidRPr="00105999" w:rsidRDefault="00893BD6" w:rsidP="00A97C82">
    <w:pPr>
      <w:pStyle w:val="Header"/>
      <w:jc w:val="right"/>
      <w:rPr>
        <w:b/>
        <w:bCs/>
        <w:i/>
        <w:iCs/>
        <w:szCs w:val="24"/>
      </w:rPr>
    </w:pPr>
    <w:r w:rsidRPr="00105999">
      <w:rPr>
        <w:szCs w:val="24"/>
      </w:rPr>
      <w:t xml:space="preserve">Workforce Solutions South Plains Request for </w:t>
    </w:r>
    <w:r w:rsidR="008E607F" w:rsidRPr="00105999">
      <w:rPr>
        <w:szCs w:val="24"/>
      </w:rPr>
      <w:t>Quote</w:t>
    </w:r>
    <w:r w:rsidRPr="00105999">
      <w:rPr>
        <w:szCs w:val="24"/>
      </w:rPr>
      <w:t xml:space="preserve"> </w:t>
    </w:r>
    <w:bookmarkStart w:id="1" w:name="OLE_LINK1"/>
    <w:r w:rsidRPr="00105999">
      <w:rPr>
        <w:szCs w:val="24"/>
      </w:rPr>
      <w:t>RF</w:t>
    </w:r>
    <w:r w:rsidR="00C73F85" w:rsidRPr="00105999">
      <w:rPr>
        <w:szCs w:val="24"/>
      </w:rPr>
      <w:t>Q</w:t>
    </w:r>
    <w:r w:rsidRPr="00105999">
      <w:rPr>
        <w:szCs w:val="24"/>
      </w:rPr>
      <w:t>-201</w:t>
    </w:r>
    <w:r w:rsidR="008E607F" w:rsidRPr="00105999">
      <w:rPr>
        <w:szCs w:val="24"/>
      </w:rPr>
      <w:t>9</w:t>
    </w:r>
    <w:r w:rsidRPr="00105999">
      <w:rPr>
        <w:szCs w:val="24"/>
      </w:rPr>
      <w:t>-0</w:t>
    </w:r>
    <w:r w:rsidR="008E607F" w:rsidRPr="00105999">
      <w:rPr>
        <w:szCs w:val="24"/>
      </w:rPr>
      <w:t>7</w:t>
    </w:r>
    <w:r w:rsidRPr="00105999">
      <w:rPr>
        <w:szCs w:val="24"/>
      </w:rPr>
      <w:t>-0</w:t>
    </w:r>
    <w:r w:rsidR="00C73F85" w:rsidRPr="00105999">
      <w:rPr>
        <w:szCs w:val="24"/>
      </w:rPr>
      <w:t>0</w:t>
    </w:r>
    <w:r w:rsidR="007F3387" w:rsidRPr="00105999">
      <w:rPr>
        <w:szCs w:val="24"/>
      </w:rPr>
      <w:t>0</w:t>
    </w:r>
    <w:r w:rsidR="008E607F" w:rsidRPr="00105999">
      <w:rPr>
        <w:szCs w:val="24"/>
      </w:rPr>
      <w:t>3</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688" w14:textId="77777777" w:rsidR="00893BD6" w:rsidRDefault="00893BD6">
    <w:pPr>
      <w:pStyle w:val="Header"/>
    </w:pPr>
    <w:r>
      <w:rPr>
        <w:b/>
        <w:bCs/>
        <w:i/>
        <w:iCs/>
        <w:sz w:val="32"/>
      </w:rPr>
      <w:t xml:space="preserve">     </w:t>
    </w:r>
    <w:r>
      <w:rPr>
        <w:b/>
        <w:bCs/>
        <w:i/>
        <w:iCs/>
        <w:sz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3707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778A2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2D09"/>
    <w:multiLevelType w:val="hybridMultilevel"/>
    <w:tmpl w:val="BF98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35E47"/>
    <w:multiLevelType w:val="singleLevel"/>
    <w:tmpl w:val="546298B0"/>
    <w:lvl w:ilvl="0">
      <w:start w:val="1"/>
      <w:numFmt w:val="decimal"/>
      <w:pStyle w:val="Heading9"/>
      <w:lvlText w:val="%1."/>
      <w:lvlJc w:val="left"/>
      <w:pPr>
        <w:tabs>
          <w:tab w:val="num" w:pos="360"/>
        </w:tabs>
        <w:ind w:left="360" w:hanging="360"/>
      </w:pPr>
      <w:rPr>
        <w:rFonts w:hint="default"/>
      </w:rPr>
    </w:lvl>
  </w:abstractNum>
  <w:abstractNum w:abstractNumId="7"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6747F"/>
    <w:multiLevelType w:val="hybridMultilevel"/>
    <w:tmpl w:val="E9669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B02433"/>
    <w:multiLevelType w:val="hybridMultilevel"/>
    <w:tmpl w:val="C938245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CC75B70"/>
    <w:multiLevelType w:val="hybridMultilevel"/>
    <w:tmpl w:val="606A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D33BF"/>
    <w:multiLevelType w:val="hybridMultilevel"/>
    <w:tmpl w:val="AFE2E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F31F4F"/>
    <w:multiLevelType w:val="hybridMultilevel"/>
    <w:tmpl w:val="ED1019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lvlOverride w:ilvl="0">
      <w:startOverride w:val="7"/>
      <w:lvl w:ilvl="0">
        <w:start w:val="7"/>
        <w:numFmt w:val="decimal"/>
        <w:pStyle w:val="QuickA"/>
        <w:lvlText w:val="%1."/>
        <w:lvlJc w:val="left"/>
      </w:lvl>
    </w:lvlOverride>
  </w:num>
  <w:num w:numId="5">
    <w:abstractNumId w:val="12"/>
  </w:num>
  <w:num w:numId="6">
    <w:abstractNumId w:val="9"/>
  </w:num>
  <w:num w:numId="7">
    <w:abstractNumId w:val="5"/>
  </w:num>
  <w:num w:numId="8">
    <w:abstractNumId w:val="10"/>
  </w:num>
  <w:num w:numId="9">
    <w:abstractNumId w:val="13"/>
  </w:num>
  <w:num w:numId="10">
    <w:abstractNumId w:val="3"/>
  </w:num>
  <w:num w:numId="11">
    <w:abstractNumId w:val="14"/>
  </w:num>
  <w:num w:numId="12">
    <w:abstractNumId w:val="7"/>
  </w:num>
  <w:num w:numId="13">
    <w:abstractNumId w:val="11"/>
  </w:num>
  <w:num w:numId="14">
    <w:abstractNumId w:val="15"/>
  </w:num>
  <w:num w:numId="15">
    <w:abstractNumId w:val="4"/>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0B"/>
    <w:rsid w:val="000065BD"/>
    <w:rsid w:val="000163CD"/>
    <w:rsid w:val="00020DAE"/>
    <w:rsid w:val="000335C6"/>
    <w:rsid w:val="00042EED"/>
    <w:rsid w:val="00044A30"/>
    <w:rsid w:val="00056C6F"/>
    <w:rsid w:val="00073FF5"/>
    <w:rsid w:val="000B0182"/>
    <w:rsid w:val="000D7E87"/>
    <w:rsid w:val="000E29A1"/>
    <w:rsid w:val="00105999"/>
    <w:rsid w:val="00120F7C"/>
    <w:rsid w:val="00173005"/>
    <w:rsid w:val="00175D94"/>
    <w:rsid w:val="00191DD0"/>
    <w:rsid w:val="0019684A"/>
    <w:rsid w:val="001D2087"/>
    <w:rsid w:val="001E787D"/>
    <w:rsid w:val="001E7A02"/>
    <w:rsid w:val="001F01CD"/>
    <w:rsid w:val="0021776C"/>
    <w:rsid w:val="002261F3"/>
    <w:rsid w:val="00250CAB"/>
    <w:rsid w:val="00277BD9"/>
    <w:rsid w:val="00290FCA"/>
    <w:rsid w:val="002A1D48"/>
    <w:rsid w:val="002D0A7E"/>
    <w:rsid w:val="002F6CF1"/>
    <w:rsid w:val="00313AEC"/>
    <w:rsid w:val="003217AA"/>
    <w:rsid w:val="00372D02"/>
    <w:rsid w:val="003816E4"/>
    <w:rsid w:val="003879AD"/>
    <w:rsid w:val="003915FE"/>
    <w:rsid w:val="003A2152"/>
    <w:rsid w:val="003B5617"/>
    <w:rsid w:val="003B7EB2"/>
    <w:rsid w:val="003D4259"/>
    <w:rsid w:val="003E79BD"/>
    <w:rsid w:val="00400E2D"/>
    <w:rsid w:val="00401374"/>
    <w:rsid w:val="00417E97"/>
    <w:rsid w:val="00425026"/>
    <w:rsid w:val="00430EAA"/>
    <w:rsid w:val="00460231"/>
    <w:rsid w:val="00476C84"/>
    <w:rsid w:val="004C005D"/>
    <w:rsid w:val="004C65B3"/>
    <w:rsid w:val="004D54E4"/>
    <w:rsid w:val="00500A3F"/>
    <w:rsid w:val="00535BE2"/>
    <w:rsid w:val="0058018E"/>
    <w:rsid w:val="005A1963"/>
    <w:rsid w:val="005B7E57"/>
    <w:rsid w:val="005C237F"/>
    <w:rsid w:val="005D080D"/>
    <w:rsid w:val="005D5824"/>
    <w:rsid w:val="005F51C7"/>
    <w:rsid w:val="006014DA"/>
    <w:rsid w:val="00611449"/>
    <w:rsid w:val="00613822"/>
    <w:rsid w:val="0061531B"/>
    <w:rsid w:val="006269CD"/>
    <w:rsid w:val="006360EA"/>
    <w:rsid w:val="0064660C"/>
    <w:rsid w:val="006D65A2"/>
    <w:rsid w:val="00745465"/>
    <w:rsid w:val="00760A2D"/>
    <w:rsid w:val="00791831"/>
    <w:rsid w:val="007A313E"/>
    <w:rsid w:val="007C09E8"/>
    <w:rsid w:val="007C7855"/>
    <w:rsid w:val="007D609C"/>
    <w:rsid w:val="007E2FA5"/>
    <w:rsid w:val="007E33E1"/>
    <w:rsid w:val="007E497B"/>
    <w:rsid w:val="007F3387"/>
    <w:rsid w:val="007F5012"/>
    <w:rsid w:val="008613BA"/>
    <w:rsid w:val="00875201"/>
    <w:rsid w:val="00875792"/>
    <w:rsid w:val="00880353"/>
    <w:rsid w:val="00893BD6"/>
    <w:rsid w:val="008E29EF"/>
    <w:rsid w:val="008E607F"/>
    <w:rsid w:val="008F605B"/>
    <w:rsid w:val="009013AC"/>
    <w:rsid w:val="00932E05"/>
    <w:rsid w:val="0097240F"/>
    <w:rsid w:val="00990240"/>
    <w:rsid w:val="00A008B5"/>
    <w:rsid w:val="00A108CD"/>
    <w:rsid w:val="00A31BCE"/>
    <w:rsid w:val="00A5421D"/>
    <w:rsid w:val="00A66297"/>
    <w:rsid w:val="00A74E6A"/>
    <w:rsid w:val="00A90233"/>
    <w:rsid w:val="00A97C82"/>
    <w:rsid w:val="00AA40E3"/>
    <w:rsid w:val="00AB4B0F"/>
    <w:rsid w:val="00AC61A7"/>
    <w:rsid w:val="00AC68CD"/>
    <w:rsid w:val="00AE2CFC"/>
    <w:rsid w:val="00AF03F4"/>
    <w:rsid w:val="00AF05D1"/>
    <w:rsid w:val="00AF4841"/>
    <w:rsid w:val="00B35704"/>
    <w:rsid w:val="00B41B9A"/>
    <w:rsid w:val="00B45C0F"/>
    <w:rsid w:val="00B4734D"/>
    <w:rsid w:val="00B47A52"/>
    <w:rsid w:val="00BA5926"/>
    <w:rsid w:val="00BB7D2F"/>
    <w:rsid w:val="00BC21BA"/>
    <w:rsid w:val="00C0488F"/>
    <w:rsid w:val="00C06637"/>
    <w:rsid w:val="00C30D9B"/>
    <w:rsid w:val="00C33921"/>
    <w:rsid w:val="00C5016C"/>
    <w:rsid w:val="00C55552"/>
    <w:rsid w:val="00C609EC"/>
    <w:rsid w:val="00C66267"/>
    <w:rsid w:val="00C73F85"/>
    <w:rsid w:val="00C91EC9"/>
    <w:rsid w:val="00C95C47"/>
    <w:rsid w:val="00C9605B"/>
    <w:rsid w:val="00CB2FDB"/>
    <w:rsid w:val="00D27B26"/>
    <w:rsid w:val="00D302D0"/>
    <w:rsid w:val="00D46FBD"/>
    <w:rsid w:val="00D81EAD"/>
    <w:rsid w:val="00D87C84"/>
    <w:rsid w:val="00DA3489"/>
    <w:rsid w:val="00DC57E8"/>
    <w:rsid w:val="00E12021"/>
    <w:rsid w:val="00E20023"/>
    <w:rsid w:val="00E43D25"/>
    <w:rsid w:val="00E56374"/>
    <w:rsid w:val="00EA4C36"/>
    <w:rsid w:val="00EA5C0B"/>
    <w:rsid w:val="00EA6222"/>
    <w:rsid w:val="00EC3BE3"/>
    <w:rsid w:val="00EC5DD9"/>
    <w:rsid w:val="00F031D7"/>
    <w:rsid w:val="00F477FA"/>
    <w:rsid w:val="00F524B8"/>
    <w:rsid w:val="00FA1B5C"/>
    <w:rsid w:val="00FA1C20"/>
    <w:rsid w:val="00FB0A96"/>
    <w:rsid w:val="00FC2329"/>
    <w:rsid w:val="00FC7AC3"/>
    <w:rsid w:val="00FF191D"/>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0586EBF9"/>
  <w15:chartTrackingRefBased/>
  <w15:docId w15:val="{286BC6F4-0C01-4A20-8E92-234F36BC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080"/>
        <w:tab w:val="left" w:pos="1440"/>
        <w:tab w:val="left" w:pos="1800"/>
        <w:tab w:val="left" w:pos="5040"/>
        <w:tab w:val="right" w:pos="9900"/>
      </w:tabs>
      <w:spacing w:line="360" w:lineRule="auto"/>
      <w:jc w:val="center"/>
      <w:outlineLvl w:val="0"/>
    </w:pPr>
    <w:rPr>
      <w:b/>
      <w:sz w:val="28"/>
    </w:rPr>
  </w:style>
  <w:style w:type="paragraph" w:styleId="Heading2">
    <w:name w:val="heading 2"/>
    <w:basedOn w:val="Normal"/>
    <w:next w:val="Normal"/>
    <w:qFormat/>
    <w:pPr>
      <w:keepNext/>
      <w:tabs>
        <w:tab w:val="right" w:pos="8100"/>
        <w:tab w:val="left" w:pos="8640"/>
        <w:tab w:val="left" w:pos="9360"/>
      </w:tabs>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widowControl/>
      <w:numPr>
        <w:ilvl w:val="3"/>
        <w:numId w:val="1"/>
      </w:numPr>
      <w:tabs>
        <w:tab w:val="left" w:pos="1440"/>
      </w:tabs>
      <w:outlineLvl w:val="3"/>
    </w:pPr>
    <w:rPr>
      <w:rFonts w:ascii="Tahoma" w:hAnsi="Tahoma"/>
      <w:snapToGrid/>
    </w:rPr>
  </w:style>
  <w:style w:type="paragraph" w:styleId="Heading5">
    <w:name w:val="heading 5"/>
    <w:basedOn w:val="Normal"/>
    <w:next w:val="Normal"/>
    <w:qFormat/>
    <w:pPr>
      <w:keepNext/>
      <w:widowControl/>
      <w:numPr>
        <w:ilvl w:val="4"/>
        <w:numId w:val="1"/>
      </w:numPr>
      <w:jc w:val="both"/>
      <w:outlineLvl w:val="4"/>
    </w:pPr>
    <w:rPr>
      <w:rFonts w:ascii="Arial Narrow" w:hAnsi="Arial Narrow"/>
      <w:b/>
      <w:snapToGrid/>
    </w:rPr>
  </w:style>
  <w:style w:type="paragraph" w:styleId="Heading6">
    <w:name w:val="heading 6"/>
    <w:basedOn w:val="Normal"/>
    <w:next w:val="Normal"/>
    <w:qFormat/>
    <w:pPr>
      <w:keepNext/>
      <w:widowControl/>
      <w:numPr>
        <w:ilvl w:val="5"/>
        <w:numId w:val="1"/>
      </w:numPr>
      <w:outlineLvl w:val="5"/>
    </w:pPr>
    <w:rPr>
      <w:rFonts w:ascii="Arial Narrow" w:hAnsi="Arial Narrow"/>
      <w:b/>
      <w:snapToGrid/>
    </w:rPr>
  </w:style>
  <w:style w:type="paragraph" w:styleId="Heading7">
    <w:name w:val="heading 7"/>
    <w:basedOn w:val="Normal"/>
    <w:next w:val="Normal"/>
    <w:qFormat/>
    <w:pPr>
      <w:keepNext/>
      <w:widowControl/>
      <w:numPr>
        <w:ilvl w:val="6"/>
        <w:numId w:val="1"/>
      </w:numPr>
      <w:outlineLvl w:val="6"/>
    </w:pPr>
    <w:rPr>
      <w:snapToGrid/>
    </w:rPr>
  </w:style>
  <w:style w:type="paragraph" w:styleId="Heading8">
    <w:name w:val="heading 8"/>
    <w:basedOn w:val="Normal"/>
    <w:next w:val="Normal"/>
    <w:qFormat/>
    <w:pPr>
      <w:keepNext/>
      <w:widowControl/>
      <w:numPr>
        <w:ilvl w:val="7"/>
        <w:numId w:val="1"/>
      </w:numPr>
      <w:jc w:val="both"/>
      <w:outlineLvl w:val="7"/>
    </w:pPr>
    <w:rPr>
      <w:rFonts w:ascii="Arial Narrow" w:hAnsi="Arial Narrow"/>
      <w:b/>
      <w:i/>
      <w:snapToGrid/>
    </w:rPr>
  </w:style>
  <w:style w:type="paragraph" w:styleId="Heading9">
    <w:name w:val="heading 9"/>
    <w:basedOn w:val="Normal"/>
    <w:next w:val="Normal"/>
    <w:qFormat/>
    <w:pPr>
      <w:keepNext/>
      <w:widowControl/>
      <w:numPr>
        <w:ilvl w:val="8"/>
        <w:numId w:val="1"/>
      </w:numPr>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b/>
      <w:sz w:val="36"/>
    </w:rPr>
  </w:style>
  <w:style w:type="paragraph" w:styleId="BodyText2">
    <w:name w:val="Body Text 2"/>
    <w:basedOn w:val="Normal"/>
    <w:pPr>
      <w:widowControl/>
    </w:pPr>
    <w:rPr>
      <w:b/>
      <w:snapToGrid/>
    </w:rPr>
  </w:style>
  <w:style w:type="paragraph" w:styleId="BodyTextIndent">
    <w:name w:val="Body Text Indent"/>
    <w:basedOn w:val="Normal"/>
    <w:pPr>
      <w:tabs>
        <w:tab w:val="left" w:pos="1080"/>
        <w:tab w:val="left" w:pos="1440"/>
        <w:tab w:val="left" w:pos="1800"/>
        <w:tab w:val="left" w:pos="2160"/>
        <w:tab w:val="right" w:pos="10080"/>
      </w:tabs>
      <w:ind w:left="810" w:hanging="810"/>
      <w:jc w:val="both"/>
    </w:pPr>
  </w:style>
  <w:style w:type="paragraph" w:styleId="BodyTextIndent2">
    <w:name w:val="Body Text Indent 2"/>
    <w:basedOn w:val="Normal"/>
    <w:pPr>
      <w:tabs>
        <w:tab w:val="left" w:pos="1080"/>
        <w:tab w:val="left" w:pos="1440"/>
        <w:tab w:val="left" w:pos="1800"/>
        <w:tab w:val="left" w:pos="2160"/>
        <w:tab w:val="right" w:pos="10080"/>
      </w:tabs>
      <w:ind w:left="1440"/>
      <w:jc w:val="both"/>
    </w:pPr>
    <w:rPr>
      <w:b/>
      <w:u w:val="single"/>
    </w:rPr>
  </w:style>
  <w:style w:type="paragraph" w:styleId="BodyTextIndent3">
    <w:name w:val="Body Text Indent 3"/>
    <w:basedOn w:val="Normal"/>
    <w:pPr>
      <w:tabs>
        <w:tab w:val="left" w:pos="720"/>
        <w:tab w:val="left" w:pos="1800"/>
        <w:tab w:val="left" w:pos="2160"/>
        <w:tab w:val="right" w:pos="10080"/>
      </w:tabs>
      <w:ind w:left="720" w:hanging="720"/>
      <w:jc w:val="both"/>
    </w:pPr>
  </w:style>
  <w:style w:type="paragraph" w:styleId="BodyText3">
    <w:name w:val="Body Text 3"/>
    <w:basedOn w:val="Normal"/>
    <w:pPr>
      <w:jc w:val="both"/>
    </w:pPr>
    <w:rPr>
      <w:b/>
    </w:rPr>
  </w:style>
  <w:style w:type="paragraph" w:styleId="Subtitle">
    <w:name w:val="Subtitle"/>
    <w:basedOn w:val="Normal"/>
    <w:qFormat/>
    <w:pPr>
      <w:jc w:val="center"/>
    </w:pPr>
    <w:rPr>
      <w:b/>
      <w:i/>
      <w:sz w:val="28"/>
    </w:rPr>
  </w:style>
  <w:style w:type="paragraph" w:styleId="BlockText">
    <w:name w:val="Block Text"/>
    <w:basedOn w:val="Normal"/>
    <w:pPr>
      <w:tabs>
        <w:tab w:val="right" w:pos="8100"/>
        <w:tab w:val="left" w:pos="8640"/>
        <w:tab w:val="left" w:pos="9360"/>
      </w:tabs>
      <w:ind w:left="1080" w:right="90"/>
      <w:jc w:val="both"/>
    </w:pPr>
    <w:rPr>
      <w:b/>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customStyle="1" w:styleId="InsideAddress">
    <w:name w:val="Inside Address"/>
    <w:basedOn w:val="Normal"/>
  </w:style>
  <w:style w:type="paragraph" w:customStyle="1" w:styleId="ReturnAddress">
    <w:name w:val="Return Address"/>
    <w:basedOn w:val="Normal"/>
  </w:style>
  <w:style w:type="paragraph" w:customStyle="1" w:styleId="Enclosure">
    <w:name w:val="Enclosure"/>
    <w:basedOn w:val="Normal"/>
  </w:style>
  <w:style w:type="paragraph" w:customStyle="1" w:styleId="Byline">
    <w:name w:val="Byline"/>
    <w:basedOn w:val="BodyText"/>
  </w:style>
  <w:style w:type="paragraph" w:customStyle="1" w:styleId="ReferenceLine">
    <w:name w:val="Reference Line"/>
    <w:basedOn w:val="BodyText"/>
  </w:style>
  <w:style w:type="paragraph" w:customStyle="1" w:styleId="QuickA">
    <w:name w:val="Quick A."/>
    <w:basedOn w:val="Normal"/>
    <w:pPr>
      <w:numPr>
        <w:numId w:val="4"/>
      </w:numPr>
      <w:ind w:left="720" w:hanging="720"/>
    </w:pPr>
    <w:rPr>
      <w:rFonts w:ascii="Century Gothic" w:hAnsi="Century Gothic"/>
    </w:rPr>
  </w:style>
  <w:style w:type="table" w:styleId="TableGrid">
    <w:name w:val="Table Grid"/>
    <w:basedOn w:val="TableNormal"/>
    <w:rsid w:val="00CB2F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EED"/>
    <w:rPr>
      <w:color w:val="0000FF"/>
      <w:u w:val="single"/>
    </w:rPr>
  </w:style>
  <w:style w:type="paragraph" w:styleId="BalloonText">
    <w:name w:val="Balloon Text"/>
    <w:basedOn w:val="Normal"/>
    <w:semiHidden/>
    <w:rsid w:val="00500A3F"/>
    <w:rPr>
      <w:rFonts w:ascii="Tahoma" w:hAnsi="Tahoma" w:cs="Tahoma"/>
      <w:sz w:val="16"/>
      <w:szCs w:val="16"/>
    </w:rPr>
  </w:style>
  <w:style w:type="paragraph" w:styleId="NormalWeb">
    <w:name w:val="Normal (Web)"/>
    <w:basedOn w:val="Normal"/>
    <w:rsid w:val="00E56374"/>
    <w:pPr>
      <w:widowControl/>
      <w:spacing w:before="100" w:beforeAutospacing="1" w:after="100" w:afterAutospacing="1"/>
    </w:pPr>
    <w:rPr>
      <w:snapToGrid/>
      <w:szCs w:val="24"/>
    </w:rPr>
  </w:style>
  <w:style w:type="paragraph" w:styleId="HTMLAddress">
    <w:name w:val="HTML Address"/>
    <w:basedOn w:val="Normal"/>
    <w:rsid w:val="00E56374"/>
    <w:pPr>
      <w:widowControl/>
    </w:pPr>
    <w:rPr>
      <w:i/>
      <w:iCs/>
      <w:snapToGrid/>
      <w:szCs w:val="24"/>
    </w:rPr>
  </w:style>
  <w:style w:type="paragraph" w:styleId="FootnoteText">
    <w:name w:val="footnote text"/>
    <w:basedOn w:val="Normal"/>
    <w:semiHidden/>
    <w:rsid w:val="004C005D"/>
    <w:rPr>
      <w:sz w:val="20"/>
    </w:rPr>
  </w:style>
  <w:style w:type="character" w:styleId="FollowedHyperlink">
    <w:name w:val="FollowedHyperlink"/>
    <w:uiPriority w:val="99"/>
    <w:semiHidden/>
    <w:unhideWhenUsed/>
    <w:rsid w:val="00EA4C36"/>
    <w:rPr>
      <w:color w:val="954F72"/>
      <w:u w:val="single"/>
    </w:rPr>
  </w:style>
  <w:style w:type="paragraph" w:customStyle="1" w:styleId="xl32">
    <w:name w:val="xl32"/>
    <w:basedOn w:val="Normal"/>
    <w:rsid w:val="00F524B8"/>
    <w:pPr>
      <w:widowControl/>
      <w:spacing w:before="100" w:beforeAutospacing="1" w:after="100" w:afterAutospacing="1"/>
      <w:jc w:val="center"/>
    </w:pPr>
    <w:rPr>
      <w:rFonts w:ascii="Arial Unicode MS" w:eastAsia="Arial Unicode MS" w:hAnsi="Arial Unicode MS" w:cs="Arial Unicode MS"/>
      <w:snapToGrid/>
      <w:szCs w:val="24"/>
    </w:rPr>
  </w:style>
  <w:style w:type="character" w:styleId="CommentReference">
    <w:name w:val="annotation reference"/>
    <w:uiPriority w:val="99"/>
    <w:semiHidden/>
    <w:unhideWhenUsed/>
    <w:rsid w:val="003915FE"/>
    <w:rPr>
      <w:sz w:val="16"/>
      <w:szCs w:val="16"/>
    </w:rPr>
  </w:style>
  <w:style w:type="paragraph" w:styleId="CommentText">
    <w:name w:val="annotation text"/>
    <w:basedOn w:val="Normal"/>
    <w:link w:val="CommentTextChar"/>
    <w:uiPriority w:val="99"/>
    <w:semiHidden/>
    <w:unhideWhenUsed/>
    <w:rsid w:val="003915FE"/>
    <w:rPr>
      <w:sz w:val="20"/>
    </w:rPr>
  </w:style>
  <w:style w:type="character" w:customStyle="1" w:styleId="CommentTextChar">
    <w:name w:val="Comment Text Char"/>
    <w:link w:val="CommentText"/>
    <w:uiPriority w:val="99"/>
    <w:semiHidden/>
    <w:rsid w:val="003915FE"/>
    <w:rPr>
      <w:snapToGrid w:val="0"/>
    </w:rPr>
  </w:style>
  <w:style w:type="paragraph" w:styleId="CommentSubject">
    <w:name w:val="annotation subject"/>
    <w:basedOn w:val="CommentText"/>
    <w:next w:val="CommentText"/>
    <w:link w:val="CommentSubjectChar"/>
    <w:uiPriority w:val="99"/>
    <w:semiHidden/>
    <w:unhideWhenUsed/>
    <w:rsid w:val="003915FE"/>
    <w:rPr>
      <w:b/>
      <w:bCs/>
    </w:rPr>
  </w:style>
  <w:style w:type="character" w:customStyle="1" w:styleId="CommentSubjectChar">
    <w:name w:val="Comment Subject Char"/>
    <w:link w:val="CommentSubject"/>
    <w:uiPriority w:val="99"/>
    <w:semiHidden/>
    <w:rsid w:val="003915FE"/>
    <w:rPr>
      <w:b/>
      <w:bCs/>
      <w:snapToGrid w:val="0"/>
    </w:rPr>
  </w:style>
  <w:style w:type="character" w:customStyle="1" w:styleId="rtitle1">
    <w:name w:val="r_title1"/>
    <w:rsid w:val="005B7E57"/>
    <w:rPr>
      <w:rFonts w:ascii="Georgia" w:hAnsi="Georgia" w:hint="default"/>
      <w:b/>
      <w:bCs/>
      <w:color w:val="656565"/>
      <w:sz w:val="27"/>
      <w:szCs w:val="27"/>
    </w:rPr>
  </w:style>
  <w:style w:type="character" w:customStyle="1" w:styleId="FooterChar">
    <w:name w:val="Footer Char"/>
    <w:basedOn w:val="DefaultParagraphFont"/>
    <w:link w:val="Footer"/>
    <w:uiPriority w:val="99"/>
    <w:rsid w:val="00875201"/>
    <w:rPr>
      <w:snapToGrid w:val="0"/>
      <w:sz w:val="24"/>
    </w:rPr>
  </w:style>
  <w:style w:type="paragraph" w:styleId="ListParagraph">
    <w:name w:val="List Paragraph"/>
    <w:basedOn w:val="Normal"/>
    <w:uiPriority w:val="34"/>
    <w:qFormat/>
    <w:rsid w:val="009013AC"/>
    <w:pPr>
      <w:ind w:left="720"/>
      <w:contextualSpacing/>
    </w:pPr>
  </w:style>
  <w:style w:type="character" w:styleId="UnresolvedMention">
    <w:name w:val="Unresolved Mention"/>
    <w:basedOn w:val="DefaultParagraphFont"/>
    <w:uiPriority w:val="99"/>
    <w:semiHidden/>
    <w:unhideWhenUsed/>
    <w:rsid w:val="0002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re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southplains.org/contact-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2985</Words>
  <Characters>17866</Characters>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BIDS</vt:lpstr>
    </vt:vector>
  </TitlesOfParts>
  <LinksUpToDate>false</LinksUpToDate>
  <CharactersWithSpaces>20810</CharactersWithSpaces>
  <SharedDoc>false</SharedDoc>
  <HLinks>
    <vt:vector size="6" baseType="variant">
      <vt:variant>
        <vt:i4>6684797</vt:i4>
      </vt:variant>
      <vt:variant>
        <vt:i4>0</vt:i4>
      </vt:variant>
      <vt:variant>
        <vt:i4>0</vt:i4>
      </vt:variant>
      <vt:variant>
        <vt:i4>5</vt:i4>
      </vt:variant>
      <vt:variant>
        <vt:lpwstr>http://www.spworkforce.org/contact-us/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2006-07-12T00:34:00Z</cp:lastPrinted>
  <dcterms:created xsi:type="dcterms:W3CDTF">2019-07-03T16:24:00Z</dcterms:created>
  <dcterms:modified xsi:type="dcterms:W3CDTF">2019-07-03T18:42:00Z</dcterms:modified>
</cp:coreProperties>
</file>